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5F39" w14:textId="05259BF6" w:rsidR="00231388" w:rsidRPr="00345DAF" w:rsidRDefault="007443A7" w:rsidP="00133CB7">
      <w:pPr>
        <w:pStyle w:val="Default"/>
        <w:pBdr>
          <w:top w:val="single" w:sz="4" w:space="1" w:color="auto"/>
          <w:left w:val="single" w:sz="4" w:space="4" w:color="auto"/>
          <w:bottom w:val="single" w:sz="4" w:space="1" w:color="auto"/>
          <w:right w:val="single" w:sz="4" w:space="4" w:color="auto"/>
        </w:pBdr>
        <w:spacing w:line="240" w:lineRule="atLeast"/>
        <w:ind w:left="720"/>
        <w:jc w:val="center"/>
        <w:rPr>
          <w:rStyle w:val="Aucun"/>
          <w:rFonts w:ascii="Calibri" w:hAnsi="Calibri"/>
          <w:sz w:val="32"/>
          <w:szCs w:val="32"/>
        </w:rPr>
      </w:pPr>
      <w:r w:rsidRPr="009319F7">
        <w:rPr>
          <w:rFonts w:asciiTheme="minorHAnsi" w:hAnsiTheme="minorHAnsi" w:cstheme="minorHAnsi"/>
          <w:sz w:val="32"/>
        </w:rPr>
        <w:t>Gestion de cas COVID-19</w:t>
      </w:r>
      <w:r w:rsidR="00231388">
        <w:rPr>
          <w:rFonts w:asciiTheme="minorHAnsi" w:hAnsiTheme="minorHAnsi" w:cstheme="minorHAnsi"/>
          <w:sz w:val="32"/>
        </w:rPr>
        <w:t> :</w:t>
      </w:r>
      <w:r w:rsidRPr="009319F7">
        <w:rPr>
          <w:rFonts w:asciiTheme="minorHAnsi" w:hAnsiTheme="minorHAnsi" w:cstheme="minorHAnsi"/>
          <w:sz w:val="32"/>
        </w:rPr>
        <w:t xml:space="preserve"> </w:t>
      </w:r>
      <w:r w:rsidRPr="009319F7">
        <w:rPr>
          <w:rStyle w:val="Aucun"/>
          <w:rFonts w:ascii="Calibri" w:hAnsi="Calibri"/>
          <w:sz w:val="32"/>
          <w:szCs w:val="32"/>
        </w:rPr>
        <w:t>consignes et informations pour les opérateurs de l’Accueil Temps Libre</w:t>
      </w:r>
      <w:r w:rsidR="0089407B" w:rsidRPr="009319F7">
        <w:rPr>
          <w:rStyle w:val="Aucun"/>
          <w:rFonts w:ascii="Calibri" w:hAnsi="Calibri"/>
          <w:sz w:val="32"/>
          <w:szCs w:val="32"/>
        </w:rPr>
        <w:t xml:space="preserve"> – </w:t>
      </w:r>
      <w:r w:rsidR="00231388" w:rsidRPr="00345DAF">
        <w:rPr>
          <w:rStyle w:val="Aucun"/>
          <w:rFonts w:ascii="Calibri" w:hAnsi="Calibri"/>
          <w:sz w:val="32"/>
          <w:szCs w:val="32"/>
        </w:rPr>
        <w:t>activités non résidentielles</w:t>
      </w:r>
    </w:p>
    <w:p w14:paraId="67B78C5E" w14:textId="11084F0D" w:rsidR="007443A7" w:rsidRPr="009319F7" w:rsidRDefault="00231388" w:rsidP="00133CB7">
      <w:pPr>
        <w:pStyle w:val="Default"/>
        <w:pBdr>
          <w:top w:val="single" w:sz="4" w:space="1" w:color="auto"/>
          <w:left w:val="single" w:sz="4" w:space="4" w:color="auto"/>
          <w:bottom w:val="single" w:sz="4" w:space="1" w:color="auto"/>
          <w:right w:val="single" w:sz="4" w:space="4" w:color="auto"/>
        </w:pBdr>
        <w:spacing w:line="240" w:lineRule="atLeast"/>
        <w:ind w:left="720"/>
        <w:jc w:val="center"/>
        <w:rPr>
          <w:rStyle w:val="Aucun"/>
          <w:rFonts w:ascii="Calibri" w:hAnsi="Calibri"/>
          <w:sz w:val="32"/>
          <w:szCs w:val="32"/>
        </w:rPr>
      </w:pPr>
      <w:r w:rsidRPr="00345DAF">
        <w:rPr>
          <w:rStyle w:val="Aucun"/>
          <w:rFonts w:ascii="Calibri" w:hAnsi="Calibri"/>
          <w:sz w:val="32"/>
          <w:szCs w:val="32"/>
        </w:rPr>
        <w:t>Actualisation</w:t>
      </w:r>
      <w:r w:rsidR="00927B58" w:rsidRPr="00345DAF">
        <w:rPr>
          <w:rStyle w:val="Aucun"/>
          <w:rFonts w:ascii="Calibri" w:hAnsi="Calibri"/>
          <w:sz w:val="32"/>
          <w:szCs w:val="32"/>
        </w:rPr>
        <w:t xml:space="preserve"> </w:t>
      </w:r>
      <w:r w:rsidR="00BA2AE8" w:rsidRPr="00345DAF">
        <w:rPr>
          <w:rStyle w:val="Aucun"/>
          <w:rFonts w:ascii="Calibri" w:hAnsi="Calibri"/>
          <w:sz w:val="32"/>
          <w:szCs w:val="32"/>
          <w:highlight w:val="yellow"/>
        </w:rPr>
        <w:t>28 janvier 2022</w:t>
      </w:r>
      <w:r w:rsidR="00345DAF">
        <w:rPr>
          <w:rStyle w:val="Aucun"/>
          <w:rFonts w:ascii="Calibri" w:hAnsi="Calibri"/>
          <w:sz w:val="32"/>
          <w:szCs w:val="32"/>
        </w:rPr>
        <w:t xml:space="preserve"> et </w:t>
      </w:r>
      <w:r w:rsidR="00345DAF" w:rsidRPr="00345DAF">
        <w:rPr>
          <w:rStyle w:val="Aucun"/>
          <w:rFonts w:ascii="Calibri" w:hAnsi="Calibri"/>
          <w:sz w:val="32"/>
          <w:szCs w:val="32"/>
          <w:highlight w:val="cyan"/>
        </w:rPr>
        <w:t>03 février 2022</w:t>
      </w:r>
    </w:p>
    <w:p w14:paraId="0790E7A4" w14:textId="77777777" w:rsidR="007443A7" w:rsidRPr="009319F7" w:rsidRDefault="007443A7" w:rsidP="00133CB7">
      <w:pPr>
        <w:pStyle w:val="Default"/>
        <w:spacing w:line="240" w:lineRule="atLeast"/>
        <w:jc w:val="both"/>
        <w:rPr>
          <w:rFonts w:asciiTheme="minorHAnsi" w:hAnsiTheme="minorHAnsi" w:cstheme="minorHAnsi"/>
        </w:rPr>
      </w:pPr>
    </w:p>
    <w:p w14:paraId="5D132ADC" w14:textId="77777777" w:rsidR="0089407B" w:rsidRPr="009319F7" w:rsidRDefault="0089407B" w:rsidP="00133CB7">
      <w:pPr>
        <w:pStyle w:val="Default"/>
        <w:spacing w:line="240" w:lineRule="atLeast"/>
        <w:jc w:val="both"/>
        <w:rPr>
          <w:rFonts w:asciiTheme="minorHAnsi" w:hAnsiTheme="minorHAnsi" w:cstheme="minorHAnsi"/>
        </w:rPr>
      </w:pPr>
    </w:p>
    <w:p w14:paraId="4360212C" w14:textId="77777777" w:rsidR="007443A7" w:rsidRPr="009319F7" w:rsidRDefault="007443A7" w:rsidP="00133CB7">
      <w:pPr>
        <w:pStyle w:val="Default"/>
        <w:spacing w:line="240" w:lineRule="atLeast"/>
        <w:jc w:val="both"/>
        <w:rPr>
          <w:rFonts w:asciiTheme="minorHAnsi" w:hAnsiTheme="minorHAnsi" w:cstheme="minorHAnsi"/>
          <w:b/>
          <w:color w:val="0070C0"/>
          <w:sz w:val="28"/>
        </w:rPr>
      </w:pPr>
      <w:r w:rsidRPr="009319F7">
        <w:rPr>
          <w:rFonts w:asciiTheme="minorHAnsi" w:hAnsiTheme="minorHAnsi" w:cstheme="minorHAnsi"/>
          <w:b/>
          <w:color w:val="0070C0"/>
          <w:sz w:val="28"/>
        </w:rPr>
        <w:t>Préalable </w:t>
      </w:r>
    </w:p>
    <w:p w14:paraId="59E57A5C" w14:textId="77777777" w:rsidR="007443A7" w:rsidRPr="009319F7" w:rsidRDefault="007443A7" w:rsidP="00133CB7">
      <w:pPr>
        <w:pStyle w:val="Default"/>
        <w:spacing w:line="240" w:lineRule="atLeast"/>
        <w:jc w:val="both"/>
        <w:rPr>
          <w:rFonts w:asciiTheme="minorHAnsi" w:hAnsiTheme="minorHAnsi" w:cstheme="minorHAnsi"/>
        </w:rPr>
      </w:pPr>
    </w:p>
    <w:p w14:paraId="43789DB0" w14:textId="5DF59F8C" w:rsidR="00BA2AE8" w:rsidRPr="00BA2AE8" w:rsidRDefault="00BA2AE8" w:rsidP="00133CB7">
      <w:pPr>
        <w:pStyle w:val="Default"/>
        <w:numPr>
          <w:ilvl w:val="0"/>
          <w:numId w:val="1"/>
        </w:numPr>
        <w:spacing w:line="240" w:lineRule="atLeast"/>
        <w:jc w:val="both"/>
        <w:rPr>
          <w:rFonts w:asciiTheme="minorHAnsi" w:hAnsiTheme="minorHAnsi" w:cstheme="minorHAnsi"/>
          <w:highlight w:val="yellow"/>
        </w:rPr>
      </w:pPr>
      <w:r w:rsidRPr="00BA2AE8">
        <w:rPr>
          <w:rFonts w:asciiTheme="minorHAnsi" w:hAnsiTheme="minorHAnsi" w:cstheme="minorHAnsi"/>
          <w:highlight w:val="yellow"/>
        </w:rPr>
        <w:t>Les mesures présentées ici ont été décidées</w:t>
      </w:r>
      <w:r>
        <w:rPr>
          <w:rFonts w:asciiTheme="minorHAnsi" w:hAnsiTheme="minorHAnsi" w:cstheme="minorHAnsi"/>
          <w:highlight w:val="yellow"/>
        </w:rPr>
        <w:t>, dans le contexte du variant Omicron,</w:t>
      </w:r>
      <w:r w:rsidRPr="00BA2AE8">
        <w:rPr>
          <w:rFonts w:asciiTheme="minorHAnsi" w:hAnsiTheme="minorHAnsi" w:cstheme="minorHAnsi"/>
          <w:highlight w:val="yellow"/>
        </w:rPr>
        <w:t xml:space="preserve"> par :</w:t>
      </w:r>
    </w:p>
    <w:p w14:paraId="0D1072E9" w14:textId="2F079408" w:rsidR="00BA2AE8" w:rsidRPr="00BA2AE8" w:rsidRDefault="00BA2AE8" w:rsidP="00053BEB">
      <w:pPr>
        <w:pStyle w:val="Default"/>
        <w:numPr>
          <w:ilvl w:val="0"/>
          <w:numId w:val="26"/>
        </w:numPr>
        <w:spacing w:line="240" w:lineRule="atLeast"/>
        <w:jc w:val="both"/>
        <w:rPr>
          <w:rFonts w:asciiTheme="minorHAnsi" w:hAnsiTheme="minorHAnsi" w:cstheme="minorHAnsi"/>
          <w:highlight w:val="yellow"/>
        </w:rPr>
      </w:pPr>
      <w:r w:rsidRPr="00BA2AE8">
        <w:rPr>
          <w:rFonts w:asciiTheme="minorHAnsi" w:hAnsiTheme="minorHAnsi" w:cstheme="minorHAnsi"/>
          <w:highlight w:val="yellow"/>
        </w:rPr>
        <w:t>La CIM Santé publique pour la population générale (04, 14 et 26/01/22)</w:t>
      </w:r>
    </w:p>
    <w:p w14:paraId="571F33B6" w14:textId="5184EFCA" w:rsidR="00BA2AE8" w:rsidRPr="00BA2AE8" w:rsidRDefault="00BA2AE8" w:rsidP="00053BEB">
      <w:pPr>
        <w:pStyle w:val="Default"/>
        <w:numPr>
          <w:ilvl w:val="0"/>
          <w:numId w:val="26"/>
        </w:numPr>
        <w:spacing w:line="240" w:lineRule="atLeast"/>
        <w:jc w:val="both"/>
        <w:rPr>
          <w:rFonts w:asciiTheme="minorHAnsi" w:hAnsiTheme="minorHAnsi" w:cstheme="minorHAnsi"/>
          <w:highlight w:val="yellow"/>
        </w:rPr>
      </w:pPr>
      <w:r w:rsidRPr="00BA2AE8">
        <w:rPr>
          <w:rFonts w:asciiTheme="minorHAnsi" w:hAnsiTheme="minorHAnsi" w:cstheme="minorHAnsi"/>
          <w:highlight w:val="yellow"/>
        </w:rPr>
        <w:t>La CIM Santé publique et les ministres de l’Education (05, 08 et 26/01/22)</w:t>
      </w:r>
    </w:p>
    <w:p w14:paraId="73EFEC3A" w14:textId="157201D8" w:rsidR="00BA2AE8" w:rsidRPr="00BA2AE8" w:rsidRDefault="00BA2AE8" w:rsidP="00053BEB">
      <w:pPr>
        <w:pStyle w:val="Default"/>
        <w:numPr>
          <w:ilvl w:val="0"/>
          <w:numId w:val="26"/>
        </w:numPr>
        <w:spacing w:line="240" w:lineRule="atLeast"/>
        <w:jc w:val="both"/>
        <w:rPr>
          <w:rFonts w:asciiTheme="minorHAnsi" w:hAnsiTheme="minorHAnsi" w:cstheme="minorHAnsi"/>
          <w:highlight w:val="yellow"/>
        </w:rPr>
      </w:pPr>
      <w:r w:rsidRPr="00BA2AE8">
        <w:rPr>
          <w:rFonts w:asciiTheme="minorHAnsi" w:hAnsiTheme="minorHAnsi" w:cstheme="minorHAnsi"/>
          <w:highlight w:val="yellow"/>
        </w:rPr>
        <w:t>Des clarifications ont été réalisées par le Risk Managment Group</w:t>
      </w:r>
    </w:p>
    <w:p w14:paraId="51BD7C48" w14:textId="77777777" w:rsidR="00BA2AE8" w:rsidRPr="00BA2AE8" w:rsidRDefault="00BA2AE8" w:rsidP="00133CB7">
      <w:pPr>
        <w:pStyle w:val="Default"/>
        <w:spacing w:line="240" w:lineRule="atLeast"/>
        <w:ind w:left="1068"/>
        <w:jc w:val="both"/>
        <w:rPr>
          <w:rFonts w:asciiTheme="minorHAnsi" w:hAnsiTheme="minorHAnsi" w:cstheme="minorHAnsi"/>
        </w:rPr>
      </w:pPr>
    </w:p>
    <w:p w14:paraId="53941268" w14:textId="6D99E1CE" w:rsidR="007443A7" w:rsidRPr="009319F7" w:rsidRDefault="007443A7" w:rsidP="00133CB7">
      <w:pPr>
        <w:pStyle w:val="Default"/>
        <w:numPr>
          <w:ilvl w:val="0"/>
          <w:numId w:val="1"/>
        </w:numPr>
        <w:spacing w:line="240" w:lineRule="atLeast"/>
        <w:jc w:val="both"/>
        <w:rPr>
          <w:rFonts w:asciiTheme="minorHAnsi" w:hAnsiTheme="minorHAnsi" w:cstheme="minorHAnsi"/>
        </w:rPr>
      </w:pPr>
      <w:r w:rsidRPr="009319F7">
        <w:rPr>
          <w:rFonts w:asciiTheme="minorHAnsi" w:hAnsiTheme="minorHAnsi" w:cstheme="minorHAnsi"/>
          <w:b/>
        </w:rPr>
        <w:t xml:space="preserve">Pour </w:t>
      </w:r>
      <w:r w:rsidRPr="009319F7">
        <w:rPr>
          <w:rFonts w:asciiTheme="minorHAnsi" w:hAnsiTheme="minorHAnsi" w:cstheme="minorHAnsi"/>
          <w:b/>
          <w:u w:val="single"/>
        </w:rPr>
        <w:t>l’accueil extrascolaire en période scolaire</w:t>
      </w:r>
      <w:r w:rsidRPr="009319F7">
        <w:rPr>
          <w:rFonts w:asciiTheme="minorHAnsi" w:hAnsiTheme="minorHAnsi" w:cstheme="minorHAnsi"/>
          <w:b/>
        </w:rPr>
        <w:t xml:space="preserve">, </w:t>
      </w:r>
      <w:r w:rsidRPr="009319F7">
        <w:rPr>
          <w:rFonts w:asciiTheme="minorHAnsi" w:hAnsiTheme="minorHAnsi" w:cstheme="minorHAnsi"/>
        </w:rPr>
        <w:t xml:space="preserve">les situations se déroulant à l’école sont prises en charge par les </w:t>
      </w:r>
      <w:r w:rsidRPr="009319F7">
        <w:rPr>
          <w:rFonts w:asciiTheme="minorHAnsi" w:hAnsiTheme="minorHAnsi" w:cstheme="minorHAnsi"/>
          <w:b/>
        </w:rPr>
        <w:t>SPSE/CPMS</w:t>
      </w:r>
      <w:r w:rsidRPr="009319F7">
        <w:rPr>
          <w:rFonts w:asciiTheme="minorHAnsi" w:hAnsiTheme="minorHAnsi" w:cstheme="minorHAnsi"/>
        </w:rPr>
        <w:t>, qui se réfèrent à leur propre protocole.</w:t>
      </w:r>
    </w:p>
    <w:p w14:paraId="72930AB3" w14:textId="77777777" w:rsidR="007443A7" w:rsidRPr="009319F7" w:rsidRDefault="007443A7" w:rsidP="00133CB7">
      <w:pPr>
        <w:pStyle w:val="Default"/>
        <w:spacing w:line="240" w:lineRule="atLeast"/>
        <w:jc w:val="both"/>
        <w:rPr>
          <w:rFonts w:asciiTheme="minorHAnsi" w:hAnsiTheme="minorHAnsi" w:cstheme="minorHAnsi"/>
        </w:rPr>
      </w:pPr>
    </w:p>
    <w:p w14:paraId="0E0E7CF3" w14:textId="77777777" w:rsidR="007443A7" w:rsidRPr="009319F7" w:rsidRDefault="007443A7" w:rsidP="00133CB7">
      <w:pPr>
        <w:pStyle w:val="Default"/>
        <w:numPr>
          <w:ilvl w:val="0"/>
          <w:numId w:val="1"/>
        </w:numPr>
        <w:spacing w:line="240" w:lineRule="atLeast"/>
        <w:jc w:val="both"/>
        <w:rPr>
          <w:rFonts w:asciiTheme="minorHAnsi" w:hAnsiTheme="minorHAnsi" w:cstheme="minorHAnsi"/>
          <w:b/>
        </w:rPr>
      </w:pPr>
      <w:r w:rsidRPr="009319F7">
        <w:rPr>
          <w:rFonts w:asciiTheme="minorHAnsi" w:hAnsiTheme="minorHAnsi" w:cstheme="minorHAnsi"/>
          <w:b/>
        </w:rPr>
        <w:t>Rappel : Personne de contact</w:t>
      </w:r>
    </w:p>
    <w:p w14:paraId="5CDC3CEF" w14:textId="1771CCD0" w:rsidR="007443A7" w:rsidRPr="009319F7" w:rsidRDefault="007443A7" w:rsidP="00133CB7">
      <w:pPr>
        <w:pStyle w:val="Default"/>
        <w:spacing w:line="240" w:lineRule="atLeast"/>
        <w:ind w:left="360"/>
        <w:jc w:val="both"/>
        <w:rPr>
          <w:rFonts w:asciiTheme="minorHAnsi" w:hAnsiTheme="minorHAnsi" w:cstheme="minorHAnsi"/>
        </w:rPr>
      </w:pPr>
      <w:r w:rsidRPr="009319F7">
        <w:rPr>
          <w:rFonts w:asciiTheme="minorHAnsi" w:hAnsiTheme="minorHAnsi" w:cstheme="minorHAnsi"/>
        </w:rPr>
        <w:t xml:space="preserve">Une personne de contact est toute personne qui a eu </w:t>
      </w:r>
      <w:r w:rsidRPr="009319F7">
        <w:rPr>
          <w:rFonts w:asciiTheme="minorHAnsi" w:hAnsiTheme="minorHAnsi" w:cstheme="minorHAnsi"/>
          <w:u w:val="single"/>
        </w:rPr>
        <w:t>un contact avec un cas confirmé de COVID-19</w:t>
      </w:r>
      <w:r w:rsidRPr="009319F7">
        <w:rPr>
          <w:rFonts w:asciiTheme="minorHAnsi" w:hAnsiTheme="minorHAnsi" w:cstheme="minorHAnsi"/>
        </w:rPr>
        <w:t xml:space="preserve"> dans un délai de </w:t>
      </w:r>
      <w:r w:rsidRPr="009319F7">
        <w:rPr>
          <w:rFonts w:asciiTheme="minorHAnsi" w:hAnsiTheme="minorHAnsi" w:cstheme="minorHAnsi"/>
          <w:b/>
        </w:rPr>
        <w:t>2 jours avant le début des symptômes jusqu’à la fin de la période de contamination</w:t>
      </w:r>
      <w:r w:rsidRPr="009319F7">
        <w:rPr>
          <w:rFonts w:asciiTheme="minorHAnsi" w:hAnsiTheme="minorHAnsi" w:cstheme="minorHAnsi"/>
        </w:rPr>
        <w:t xml:space="preserve"> (en général, </w:t>
      </w:r>
      <w:r w:rsidR="008375C9" w:rsidRPr="009319F7">
        <w:rPr>
          <w:rFonts w:asciiTheme="minorHAnsi" w:hAnsiTheme="minorHAnsi" w:cstheme="minorHAnsi"/>
        </w:rPr>
        <w:t xml:space="preserve">10 </w:t>
      </w:r>
      <w:r w:rsidRPr="009319F7">
        <w:rPr>
          <w:rFonts w:asciiTheme="minorHAnsi" w:hAnsiTheme="minorHAnsi" w:cstheme="minorHAnsi"/>
        </w:rPr>
        <w:t xml:space="preserve">jours après le début des symptômes, ou plus si les symptômes persistent). </w:t>
      </w:r>
    </w:p>
    <w:p w14:paraId="54998658" w14:textId="5827A949" w:rsidR="001C186C" w:rsidRPr="00DF740D" w:rsidRDefault="007443A7" w:rsidP="00133CB7">
      <w:pPr>
        <w:pStyle w:val="Paragraphedeliste"/>
        <w:spacing w:after="0" w:line="240" w:lineRule="atLeast"/>
        <w:ind w:left="360"/>
        <w:jc w:val="both"/>
        <w:rPr>
          <w:rFonts w:cstheme="minorHAnsi"/>
          <w:color w:val="000000"/>
          <w:sz w:val="24"/>
          <w:szCs w:val="24"/>
        </w:rPr>
      </w:pPr>
      <w:r w:rsidRPr="009319F7">
        <w:rPr>
          <w:rFonts w:cstheme="minorHAnsi"/>
          <w:color w:val="000000"/>
          <w:sz w:val="24"/>
          <w:szCs w:val="24"/>
        </w:rPr>
        <w:t xml:space="preserve">Dans le cas d’une personne asymptomatique dont le test PCR est positif, une personne de contact est définie comme quelqu’un qui a eu un contact avec cette personne dans un délai de 2 jours avant le prélèvement de l’échantillon, jusqu’à </w:t>
      </w:r>
      <w:r w:rsidR="008375C9" w:rsidRPr="009319F7">
        <w:rPr>
          <w:rFonts w:cstheme="minorHAnsi"/>
          <w:color w:val="000000"/>
          <w:sz w:val="24"/>
          <w:szCs w:val="24"/>
        </w:rPr>
        <w:t xml:space="preserve">10 </w:t>
      </w:r>
      <w:r w:rsidRPr="009319F7">
        <w:rPr>
          <w:rFonts w:cstheme="minorHAnsi"/>
          <w:color w:val="000000"/>
          <w:sz w:val="24"/>
          <w:szCs w:val="24"/>
        </w:rPr>
        <w:t>jours après.</w:t>
      </w:r>
    </w:p>
    <w:p w14:paraId="64433481" w14:textId="77777777" w:rsidR="00DF740D" w:rsidRPr="00DF740D" w:rsidRDefault="00DF740D" w:rsidP="00133CB7">
      <w:pPr>
        <w:pStyle w:val="Paragraphedeliste"/>
        <w:tabs>
          <w:tab w:val="left" w:pos="2364"/>
        </w:tabs>
        <w:spacing w:after="0" w:line="240" w:lineRule="atLeast"/>
        <w:ind w:left="360"/>
        <w:jc w:val="both"/>
        <w:rPr>
          <w:rFonts w:cstheme="minorHAnsi"/>
          <w:color w:val="000000"/>
          <w:sz w:val="24"/>
          <w:szCs w:val="24"/>
        </w:rPr>
      </w:pPr>
    </w:p>
    <w:p w14:paraId="7E63EA2A" w14:textId="0ECC0775" w:rsidR="001C186C" w:rsidRPr="00B21741" w:rsidRDefault="001C186C" w:rsidP="00133CB7">
      <w:pPr>
        <w:pStyle w:val="Paragraphedeliste"/>
        <w:numPr>
          <w:ilvl w:val="0"/>
          <w:numId w:val="1"/>
        </w:numPr>
        <w:tabs>
          <w:tab w:val="left" w:pos="2364"/>
        </w:tabs>
        <w:spacing w:after="0" w:line="240" w:lineRule="atLeast"/>
        <w:jc w:val="both"/>
        <w:rPr>
          <w:rFonts w:cstheme="minorHAnsi"/>
          <w:color w:val="000000"/>
          <w:sz w:val="24"/>
          <w:szCs w:val="24"/>
        </w:rPr>
      </w:pPr>
      <w:r w:rsidRPr="002657F1">
        <w:rPr>
          <w:rFonts w:cstheme="minorHAnsi"/>
          <w:b/>
          <w:color w:val="000000"/>
          <w:sz w:val="24"/>
          <w:szCs w:val="24"/>
        </w:rPr>
        <w:t>Rappel</w:t>
      </w:r>
      <w:r w:rsidRPr="00B21741">
        <w:rPr>
          <w:rFonts w:cstheme="minorHAnsi"/>
          <w:color w:val="000000"/>
          <w:sz w:val="24"/>
          <w:szCs w:val="24"/>
        </w:rPr>
        <w:t xml:space="preserve"> : </w:t>
      </w:r>
      <w:r>
        <w:rPr>
          <w:rFonts w:cstheme="minorHAnsi"/>
          <w:color w:val="000000"/>
          <w:sz w:val="24"/>
          <w:szCs w:val="24"/>
        </w:rPr>
        <w:t xml:space="preserve">A tout moment, </w:t>
      </w:r>
      <w:r w:rsidRPr="00DE25D3">
        <w:rPr>
          <w:rFonts w:cstheme="minorHAnsi"/>
          <w:b/>
          <w:color w:val="000000"/>
          <w:sz w:val="24"/>
          <w:szCs w:val="24"/>
        </w:rPr>
        <w:t>quand un enfant ou un encadrant devient symptomatique</w:t>
      </w:r>
      <w:r w:rsidRPr="00B21741">
        <w:rPr>
          <w:rFonts w:cstheme="minorHAnsi"/>
          <w:color w:val="000000"/>
          <w:sz w:val="24"/>
          <w:szCs w:val="24"/>
        </w:rPr>
        <w:t xml:space="preserve">, il </w:t>
      </w:r>
      <w:r w:rsidR="00DF740D">
        <w:rPr>
          <w:rFonts w:cstheme="minorHAnsi"/>
          <w:color w:val="000000"/>
          <w:sz w:val="24"/>
          <w:szCs w:val="24"/>
        </w:rPr>
        <w:t>doit s’isoler et faire réaliser un test PCR/Ag rapide par un professionnel de santé. Si le résultat est positif, il doit suivre les mesures d’isolement prévues.</w:t>
      </w:r>
    </w:p>
    <w:p w14:paraId="4C4940BB" w14:textId="2D237394" w:rsidR="00044398" w:rsidRPr="009319F7" w:rsidRDefault="00044398" w:rsidP="00133CB7">
      <w:pPr>
        <w:pStyle w:val="Paragraphedeliste"/>
        <w:spacing w:after="0" w:line="240" w:lineRule="atLeast"/>
        <w:ind w:left="360"/>
      </w:pPr>
    </w:p>
    <w:sdt>
      <w:sdtPr>
        <w:rPr>
          <w:rFonts w:asciiTheme="minorHAnsi" w:eastAsiaTheme="minorHAnsi" w:hAnsiTheme="minorHAnsi" w:cstheme="minorBidi"/>
          <w:color w:val="auto"/>
          <w:sz w:val="22"/>
          <w:szCs w:val="22"/>
          <w:lang w:val="fr-FR" w:eastAsia="en-US"/>
        </w:rPr>
        <w:id w:val="390858525"/>
        <w:docPartObj>
          <w:docPartGallery w:val="Table of Contents"/>
          <w:docPartUnique/>
        </w:docPartObj>
      </w:sdtPr>
      <w:sdtEndPr>
        <w:rPr>
          <w:b/>
          <w:bCs/>
        </w:rPr>
      </w:sdtEndPr>
      <w:sdtContent>
        <w:p w14:paraId="314513A3" w14:textId="77777777" w:rsidR="007443A7" w:rsidRPr="009319F7" w:rsidRDefault="007443A7" w:rsidP="00133CB7">
          <w:pPr>
            <w:pStyle w:val="En-ttedetabledesmatires"/>
            <w:spacing w:before="0" w:line="240" w:lineRule="atLeast"/>
          </w:pPr>
          <w:r w:rsidRPr="009319F7">
            <w:rPr>
              <w:lang w:val="fr-FR"/>
            </w:rPr>
            <w:t>Table des matières</w:t>
          </w:r>
        </w:p>
        <w:p w14:paraId="1062789F" w14:textId="51D20836" w:rsidR="0069253F" w:rsidRDefault="007443A7">
          <w:pPr>
            <w:pStyle w:val="TM1"/>
            <w:tabs>
              <w:tab w:val="left" w:pos="440"/>
              <w:tab w:val="right" w:leader="dot" w:pos="9062"/>
            </w:tabs>
            <w:rPr>
              <w:rFonts w:eastAsiaTheme="minorEastAsia"/>
              <w:noProof/>
              <w:lang w:eastAsia="fr-BE"/>
            </w:rPr>
          </w:pPr>
          <w:r w:rsidRPr="009319F7">
            <w:fldChar w:fldCharType="begin"/>
          </w:r>
          <w:r w:rsidRPr="009319F7">
            <w:instrText xml:space="preserve"> TOC \o "1-3" \h \z \u </w:instrText>
          </w:r>
          <w:r w:rsidRPr="009319F7">
            <w:fldChar w:fldCharType="separate"/>
          </w:r>
          <w:hyperlink w:anchor="_Toc94619758" w:history="1">
            <w:r w:rsidR="0069253F" w:rsidRPr="00340749">
              <w:rPr>
                <w:rStyle w:val="Lienhypertexte"/>
                <w:rFonts w:cstheme="minorHAnsi"/>
                <w:b/>
                <w:noProof/>
              </w:rPr>
              <w:t>1.</w:t>
            </w:r>
            <w:r w:rsidR="0069253F">
              <w:rPr>
                <w:rFonts w:eastAsiaTheme="minorEastAsia"/>
                <w:noProof/>
                <w:lang w:eastAsia="fr-BE"/>
              </w:rPr>
              <w:tab/>
            </w:r>
            <w:r w:rsidR="0069253F" w:rsidRPr="00340749">
              <w:rPr>
                <w:rStyle w:val="Lienhypertexte"/>
                <w:rFonts w:cstheme="minorHAnsi"/>
                <w:b/>
                <w:noProof/>
              </w:rPr>
              <w:t>Enfants appartenant à un groupe à risque</w:t>
            </w:r>
            <w:r w:rsidR="0069253F">
              <w:rPr>
                <w:noProof/>
                <w:webHidden/>
              </w:rPr>
              <w:tab/>
            </w:r>
            <w:r w:rsidR="0069253F">
              <w:rPr>
                <w:noProof/>
                <w:webHidden/>
              </w:rPr>
              <w:fldChar w:fldCharType="begin"/>
            </w:r>
            <w:r w:rsidR="0069253F">
              <w:rPr>
                <w:noProof/>
                <w:webHidden/>
              </w:rPr>
              <w:instrText xml:space="preserve"> PAGEREF _Toc94619758 \h </w:instrText>
            </w:r>
            <w:r w:rsidR="0069253F">
              <w:rPr>
                <w:noProof/>
                <w:webHidden/>
              </w:rPr>
            </w:r>
            <w:r w:rsidR="0069253F">
              <w:rPr>
                <w:noProof/>
                <w:webHidden/>
              </w:rPr>
              <w:fldChar w:fldCharType="separate"/>
            </w:r>
            <w:r w:rsidR="0069253F">
              <w:rPr>
                <w:noProof/>
                <w:webHidden/>
              </w:rPr>
              <w:t>2</w:t>
            </w:r>
            <w:r w:rsidR="0069253F">
              <w:rPr>
                <w:noProof/>
                <w:webHidden/>
              </w:rPr>
              <w:fldChar w:fldCharType="end"/>
            </w:r>
          </w:hyperlink>
        </w:p>
        <w:p w14:paraId="2CBA1FCD" w14:textId="7A9E4D3B" w:rsidR="0069253F" w:rsidRDefault="0069253F">
          <w:pPr>
            <w:pStyle w:val="TM1"/>
            <w:tabs>
              <w:tab w:val="left" w:pos="440"/>
              <w:tab w:val="right" w:leader="dot" w:pos="9062"/>
            </w:tabs>
            <w:rPr>
              <w:rFonts w:eastAsiaTheme="minorEastAsia"/>
              <w:noProof/>
              <w:lang w:eastAsia="fr-BE"/>
            </w:rPr>
          </w:pPr>
          <w:hyperlink w:anchor="_Toc94619759" w:history="1">
            <w:r w:rsidRPr="00340749">
              <w:rPr>
                <w:rStyle w:val="Lienhypertexte"/>
                <w:rFonts w:cstheme="minorHAnsi"/>
                <w:b/>
                <w:noProof/>
              </w:rPr>
              <w:t>2.</w:t>
            </w:r>
            <w:r>
              <w:rPr>
                <w:rFonts w:eastAsiaTheme="minorEastAsia"/>
                <w:noProof/>
                <w:lang w:eastAsia="fr-BE"/>
              </w:rPr>
              <w:tab/>
            </w:r>
            <w:r w:rsidRPr="00340749">
              <w:rPr>
                <w:rStyle w:val="Lienhypertexte"/>
                <w:rFonts w:cstheme="minorHAnsi"/>
                <w:b/>
                <w:noProof/>
              </w:rPr>
              <w:t>Cas possible de COVID-19</w:t>
            </w:r>
            <w:r>
              <w:rPr>
                <w:noProof/>
                <w:webHidden/>
              </w:rPr>
              <w:tab/>
            </w:r>
            <w:r>
              <w:rPr>
                <w:noProof/>
                <w:webHidden/>
              </w:rPr>
              <w:fldChar w:fldCharType="begin"/>
            </w:r>
            <w:r>
              <w:rPr>
                <w:noProof/>
                <w:webHidden/>
              </w:rPr>
              <w:instrText xml:space="preserve"> PAGEREF _Toc94619759 \h </w:instrText>
            </w:r>
            <w:r>
              <w:rPr>
                <w:noProof/>
                <w:webHidden/>
              </w:rPr>
            </w:r>
            <w:r>
              <w:rPr>
                <w:noProof/>
                <w:webHidden/>
              </w:rPr>
              <w:fldChar w:fldCharType="separate"/>
            </w:r>
            <w:r>
              <w:rPr>
                <w:noProof/>
                <w:webHidden/>
              </w:rPr>
              <w:t>2</w:t>
            </w:r>
            <w:r>
              <w:rPr>
                <w:noProof/>
                <w:webHidden/>
              </w:rPr>
              <w:fldChar w:fldCharType="end"/>
            </w:r>
          </w:hyperlink>
        </w:p>
        <w:p w14:paraId="7B62C7DC" w14:textId="5A85C9DC" w:rsidR="0069253F" w:rsidRDefault="0069253F">
          <w:pPr>
            <w:pStyle w:val="TM1"/>
            <w:tabs>
              <w:tab w:val="left" w:pos="440"/>
              <w:tab w:val="right" w:leader="dot" w:pos="9062"/>
            </w:tabs>
            <w:rPr>
              <w:rFonts w:eastAsiaTheme="minorEastAsia"/>
              <w:noProof/>
              <w:lang w:eastAsia="fr-BE"/>
            </w:rPr>
          </w:pPr>
          <w:hyperlink w:anchor="_Toc94619760" w:history="1">
            <w:r w:rsidRPr="00340749">
              <w:rPr>
                <w:rStyle w:val="Lienhypertexte"/>
                <w:rFonts w:cstheme="minorHAnsi"/>
                <w:b/>
                <w:noProof/>
              </w:rPr>
              <w:t>3.</w:t>
            </w:r>
            <w:r>
              <w:rPr>
                <w:rFonts w:eastAsiaTheme="minorEastAsia"/>
                <w:noProof/>
                <w:lang w:eastAsia="fr-BE"/>
              </w:rPr>
              <w:tab/>
            </w:r>
            <w:r w:rsidRPr="00340749">
              <w:rPr>
                <w:rStyle w:val="Lienhypertexte"/>
                <w:rFonts w:cstheme="minorHAnsi"/>
                <w:b/>
                <w:noProof/>
              </w:rPr>
              <w:t>Un enfant/encadrant du groupe d’activité temps libre répond à la définition d’un cas possible de COVID-19</w:t>
            </w:r>
            <w:r>
              <w:rPr>
                <w:noProof/>
                <w:webHidden/>
              </w:rPr>
              <w:tab/>
            </w:r>
            <w:r>
              <w:rPr>
                <w:noProof/>
                <w:webHidden/>
              </w:rPr>
              <w:fldChar w:fldCharType="begin"/>
            </w:r>
            <w:r>
              <w:rPr>
                <w:noProof/>
                <w:webHidden/>
              </w:rPr>
              <w:instrText xml:space="preserve"> PAGEREF _Toc94619760 \h </w:instrText>
            </w:r>
            <w:r>
              <w:rPr>
                <w:noProof/>
                <w:webHidden/>
              </w:rPr>
            </w:r>
            <w:r>
              <w:rPr>
                <w:noProof/>
                <w:webHidden/>
              </w:rPr>
              <w:fldChar w:fldCharType="separate"/>
            </w:r>
            <w:r>
              <w:rPr>
                <w:noProof/>
                <w:webHidden/>
              </w:rPr>
              <w:t>4</w:t>
            </w:r>
            <w:r>
              <w:rPr>
                <w:noProof/>
                <w:webHidden/>
              </w:rPr>
              <w:fldChar w:fldCharType="end"/>
            </w:r>
          </w:hyperlink>
        </w:p>
        <w:p w14:paraId="179A36F3" w14:textId="0DD5739F" w:rsidR="0069253F" w:rsidRDefault="0069253F">
          <w:pPr>
            <w:pStyle w:val="TM3"/>
            <w:tabs>
              <w:tab w:val="right" w:leader="dot" w:pos="9062"/>
            </w:tabs>
            <w:rPr>
              <w:rFonts w:eastAsiaTheme="minorEastAsia"/>
              <w:noProof/>
              <w:lang w:eastAsia="fr-BE"/>
            </w:rPr>
          </w:pPr>
          <w:hyperlink w:anchor="_Toc94619761" w:history="1">
            <w:r w:rsidRPr="00340749">
              <w:rPr>
                <w:rStyle w:val="Lienhypertexte"/>
                <w:rFonts w:ascii="Arial" w:hAnsi="Arial" w:cs="Arial"/>
                <w:b/>
                <w:bCs/>
                <w:noProof/>
              </w:rPr>
              <w:t>L’enfant/jeune fréquentant l’école maternelle, primaire ou secondaire et  l’encadrant</w:t>
            </w:r>
            <w:r>
              <w:rPr>
                <w:noProof/>
                <w:webHidden/>
              </w:rPr>
              <w:tab/>
            </w:r>
            <w:r>
              <w:rPr>
                <w:noProof/>
                <w:webHidden/>
              </w:rPr>
              <w:fldChar w:fldCharType="begin"/>
            </w:r>
            <w:r>
              <w:rPr>
                <w:noProof/>
                <w:webHidden/>
              </w:rPr>
              <w:instrText xml:space="preserve"> PAGEREF _Toc94619761 \h </w:instrText>
            </w:r>
            <w:r>
              <w:rPr>
                <w:noProof/>
                <w:webHidden/>
              </w:rPr>
            </w:r>
            <w:r>
              <w:rPr>
                <w:noProof/>
                <w:webHidden/>
              </w:rPr>
              <w:fldChar w:fldCharType="separate"/>
            </w:r>
            <w:r>
              <w:rPr>
                <w:noProof/>
                <w:webHidden/>
              </w:rPr>
              <w:t>4</w:t>
            </w:r>
            <w:r>
              <w:rPr>
                <w:noProof/>
                <w:webHidden/>
              </w:rPr>
              <w:fldChar w:fldCharType="end"/>
            </w:r>
          </w:hyperlink>
        </w:p>
        <w:p w14:paraId="123AD96E" w14:textId="3788F295" w:rsidR="0069253F" w:rsidRDefault="0069253F">
          <w:pPr>
            <w:pStyle w:val="TM3"/>
            <w:tabs>
              <w:tab w:val="right" w:leader="dot" w:pos="9062"/>
            </w:tabs>
            <w:rPr>
              <w:rFonts w:eastAsiaTheme="minorEastAsia"/>
              <w:noProof/>
              <w:lang w:eastAsia="fr-BE"/>
            </w:rPr>
          </w:pPr>
          <w:hyperlink w:anchor="_Toc94619762" w:history="1">
            <w:r w:rsidRPr="00340749">
              <w:rPr>
                <w:rStyle w:val="Lienhypertexte"/>
                <w:rFonts w:ascii="Arial" w:hAnsi="Arial" w:cs="Arial"/>
                <w:b/>
                <w:bCs/>
                <w:i/>
                <w:iCs/>
                <w:noProof/>
              </w:rPr>
              <w:t>Conséquences pour la collectivité pour les enfants fréquentant l’école maternelle, primaire et pour les encadrants</w:t>
            </w:r>
            <w:r>
              <w:rPr>
                <w:noProof/>
                <w:webHidden/>
              </w:rPr>
              <w:tab/>
            </w:r>
            <w:r>
              <w:rPr>
                <w:noProof/>
                <w:webHidden/>
              </w:rPr>
              <w:fldChar w:fldCharType="begin"/>
            </w:r>
            <w:r>
              <w:rPr>
                <w:noProof/>
                <w:webHidden/>
              </w:rPr>
              <w:instrText xml:space="preserve"> PAGEREF _Toc94619762 \h </w:instrText>
            </w:r>
            <w:r>
              <w:rPr>
                <w:noProof/>
                <w:webHidden/>
              </w:rPr>
            </w:r>
            <w:r>
              <w:rPr>
                <w:noProof/>
                <w:webHidden/>
              </w:rPr>
              <w:fldChar w:fldCharType="separate"/>
            </w:r>
            <w:r>
              <w:rPr>
                <w:noProof/>
                <w:webHidden/>
              </w:rPr>
              <w:t>5</w:t>
            </w:r>
            <w:r>
              <w:rPr>
                <w:noProof/>
                <w:webHidden/>
              </w:rPr>
              <w:fldChar w:fldCharType="end"/>
            </w:r>
          </w:hyperlink>
        </w:p>
        <w:p w14:paraId="76B3F992" w14:textId="5F69C3A0" w:rsidR="0069253F" w:rsidRDefault="0069253F">
          <w:pPr>
            <w:pStyle w:val="TM3"/>
            <w:tabs>
              <w:tab w:val="right" w:leader="dot" w:pos="9062"/>
            </w:tabs>
            <w:rPr>
              <w:rFonts w:eastAsiaTheme="minorEastAsia"/>
              <w:noProof/>
              <w:lang w:eastAsia="fr-BE"/>
            </w:rPr>
          </w:pPr>
          <w:hyperlink w:anchor="_Toc94619763" w:history="1">
            <w:r w:rsidRPr="00340749">
              <w:rPr>
                <w:rStyle w:val="Lienhypertexte"/>
                <w:rFonts w:ascii="Arial" w:hAnsi="Arial" w:cs="Arial"/>
                <w:b/>
                <w:bCs/>
                <w:i/>
                <w:iCs/>
                <w:noProof/>
              </w:rPr>
              <w:t>Conséquences pour la collectivité pour les enfants fréquentant l’école secondaire et pour les encadrants</w:t>
            </w:r>
            <w:r>
              <w:rPr>
                <w:noProof/>
                <w:webHidden/>
              </w:rPr>
              <w:tab/>
            </w:r>
            <w:r>
              <w:rPr>
                <w:noProof/>
                <w:webHidden/>
              </w:rPr>
              <w:fldChar w:fldCharType="begin"/>
            </w:r>
            <w:r>
              <w:rPr>
                <w:noProof/>
                <w:webHidden/>
              </w:rPr>
              <w:instrText xml:space="preserve"> PAGEREF _Toc94619763 \h </w:instrText>
            </w:r>
            <w:r>
              <w:rPr>
                <w:noProof/>
                <w:webHidden/>
              </w:rPr>
            </w:r>
            <w:r>
              <w:rPr>
                <w:noProof/>
                <w:webHidden/>
              </w:rPr>
              <w:fldChar w:fldCharType="separate"/>
            </w:r>
            <w:r>
              <w:rPr>
                <w:noProof/>
                <w:webHidden/>
              </w:rPr>
              <w:t>6</w:t>
            </w:r>
            <w:r>
              <w:rPr>
                <w:noProof/>
                <w:webHidden/>
              </w:rPr>
              <w:fldChar w:fldCharType="end"/>
            </w:r>
          </w:hyperlink>
        </w:p>
        <w:p w14:paraId="717A411C" w14:textId="0AFAC723" w:rsidR="0069253F" w:rsidRDefault="0069253F">
          <w:pPr>
            <w:pStyle w:val="TM1"/>
            <w:tabs>
              <w:tab w:val="left" w:pos="440"/>
              <w:tab w:val="right" w:leader="dot" w:pos="9062"/>
            </w:tabs>
            <w:rPr>
              <w:rFonts w:eastAsiaTheme="minorEastAsia"/>
              <w:noProof/>
              <w:lang w:eastAsia="fr-BE"/>
            </w:rPr>
          </w:pPr>
          <w:hyperlink w:anchor="_Toc94619764" w:history="1">
            <w:r w:rsidRPr="00340749">
              <w:rPr>
                <w:rStyle w:val="Lienhypertexte"/>
                <w:rFonts w:cstheme="minorHAnsi"/>
                <w:b/>
                <w:noProof/>
              </w:rPr>
              <w:t>4.</w:t>
            </w:r>
            <w:r>
              <w:rPr>
                <w:rFonts w:eastAsiaTheme="minorEastAsia"/>
                <w:noProof/>
                <w:lang w:eastAsia="fr-BE"/>
              </w:rPr>
              <w:tab/>
            </w:r>
            <w:r w:rsidRPr="00340749">
              <w:rPr>
                <w:rStyle w:val="Lienhypertexte"/>
                <w:rFonts w:cstheme="minorHAnsi"/>
                <w:b/>
                <w:noProof/>
              </w:rPr>
              <w:t>Mesures pour les enfants/jeunes cohabitants d’un cas COVID-19</w:t>
            </w:r>
            <w:r>
              <w:rPr>
                <w:noProof/>
                <w:webHidden/>
              </w:rPr>
              <w:tab/>
            </w:r>
            <w:r>
              <w:rPr>
                <w:noProof/>
                <w:webHidden/>
              </w:rPr>
              <w:fldChar w:fldCharType="begin"/>
            </w:r>
            <w:r>
              <w:rPr>
                <w:noProof/>
                <w:webHidden/>
              </w:rPr>
              <w:instrText xml:space="preserve"> PAGEREF _Toc94619764 \h </w:instrText>
            </w:r>
            <w:r>
              <w:rPr>
                <w:noProof/>
                <w:webHidden/>
              </w:rPr>
            </w:r>
            <w:r>
              <w:rPr>
                <w:noProof/>
                <w:webHidden/>
              </w:rPr>
              <w:fldChar w:fldCharType="separate"/>
            </w:r>
            <w:r>
              <w:rPr>
                <w:noProof/>
                <w:webHidden/>
              </w:rPr>
              <w:t>8</w:t>
            </w:r>
            <w:r>
              <w:rPr>
                <w:noProof/>
                <w:webHidden/>
              </w:rPr>
              <w:fldChar w:fldCharType="end"/>
            </w:r>
          </w:hyperlink>
        </w:p>
        <w:p w14:paraId="7A20BEBD" w14:textId="3041ADD4" w:rsidR="0069253F" w:rsidRDefault="0069253F">
          <w:pPr>
            <w:pStyle w:val="TM3"/>
            <w:tabs>
              <w:tab w:val="right" w:leader="dot" w:pos="9062"/>
            </w:tabs>
            <w:rPr>
              <w:rFonts w:eastAsiaTheme="minorEastAsia"/>
              <w:noProof/>
              <w:lang w:eastAsia="fr-BE"/>
            </w:rPr>
          </w:pPr>
          <w:hyperlink w:anchor="_Toc94619765" w:history="1">
            <w:r w:rsidRPr="00340749">
              <w:rPr>
                <w:rStyle w:val="Lienhypertexte"/>
                <w:rFonts w:ascii="Arial" w:hAnsi="Arial" w:cs="Arial"/>
                <w:b/>
                <w:bCs/>
                <w:i/>
                <w:iCs/>
                <w:noProof/>
              </w:rPr>
              <w:t>Conséquences pour la collectivité pour les enfants fréquentant l’école maternelle, primaire et secondaire</w:t>
            </w:r>
            <w:r>
              <w:rPr>
                <w:noProof/>
                <w:webHidden/>
              </w:rPr>
              <w:tab/>
            </w:r>
            <w:r>
              <w:rPr>
                <w:noProof/>
                <w:webHidden/>
              </w:rPr>
              <w:fldChar w:fldCharType="begin"/>
            </w:r>
            <w:r>
              <w:rPr>
                <w:noProof/>
                <w:webHidden/>
              </w:rPr>
              <w:instrText xml:space="preserve"> PAGEREF _Toc94619765 \h </w:instrText>
            </w:r>
            <w:r>
              <w:rPr>
                <w:noProof/>
                <w:webHidden/>
              </w:rPr>
            </w:r>
            <w:r>
              <w:rPr>
                <w:noProof/>
                <w:webHidden/>
              </w:rPr>
              <w:fldChar w:fldCharType="separate"/>
            </w:r>
            <w:r>
              <w:rPr>
                <w:noProof/>
                <w:webHidden/>
              </w:rPr>
              <w:t>9</w:t>
            </w:r>
            <w:r>
              <w:rPr>
                <w:noProof/>
                <w:webHidden/>
              </w:rPr>
              <w:fldChar w:fldCharType="end"/>
            </w:r>
          </w:hyperlink>
        </w:p>
        <w:p w14:paraId="55424455" w14:textId="39959149" w:rsidR="0069253F" w:rsidRDefault="0069253F">
          <w:pPr>
            <w:pStyle w:val="TM1"/>
            <w:tabs>
              <w:tab w:val="left" w:pos="440"/>
              <w:tab w:val="right" w:leader="dot" w:pos="9062"/>
            </w:tabs>
            <w:rPr>
              <w:rFonts w:eastAsiaTheme="minorEastAsia"/>
              <w:noProof/>
              <w:lang w:eastAsia="fr-BE"/>
            </w:rPr>
          </w:pPr>
          <w:hyperlink w:anchor="_Toc94619766" w:history="1">
            <w:r w:rsidRPr="00340749">
              <w:rPr>
                <w:rStyle w:val="Lienhypertexte"/>
                <w:rFonts w:cstheme="minorHAnsi"/>
                <w:b/>
                <w:noProof/>
              </w:rPr>
              <w:t>5.</w:t>
            </w:r>
            <w:r>
              <w:rPr>
                <w:rFonts w:eastAsiaTheme="minorEastAsia"/>
                <w:noProof/>
                <w:lang w:eastAsia="fr-BE"/>
              </w:rPr>
              <w:tab/>
            </w:r>
            <w:r w:rsidRPr="00340749">
              <w:rPr>
                <w:rStyle w:val="Lienhypertexte"/>
                <w:rFonts w:cstheme="minorHAnsi"/>
                <w:b/>
                <w:noProof/>
              </w:rPr>
              <w:t>Situation d’enfants contacts de contacts</w:t>
            </w:r>
            <w:r>
              <w:rPr>
                <w:noProof/>
                <w:webHidden/>
              </w:rPr>
              <w:tab/>
            </w:r>
            <w:r>
              <w:rPr>
                <w:noProof/>
                <w:webHidden/>
              </w:rPr>
              <w:fldChar w:fldCharType="begin"/>
            </w:r>
            <w:r>
              <w:rPr>
                <w:noProof/>
                <w:webHidden/>
              </w:rPr>
              <w:instrText xml:space="preserve"> PAGEREF _Toc94619766 \h </w:instrText>
            </w:r>
            <w:r>
              <w:rPr>
                <w:noProof/>
                <w:webHidden/>
              </w:rPr>
            </w:r>
            <w:r>
              <w:rPr>
                <w:noProof/>
                <w:webHidden/>
              </w:rPr>
              <w:fldChar w:fldCharType="separate"/>
            </w:r>
            <w:r>
              <w:rPr>
                <w:noProof/>
                <w:webHidden/>
              </w:rPr>
              <w:t>9</w:t>
            </w:r>
            <w:r>
              <w:rPr>
                <w:noProof/>
                <w:webHidden/>
              </w:rPr>
              <w:fldChar w:fldCharType="end"/>
            </w:r>
          </w:hyperlink>
        </w:p>
        <w:p w14:paraId="6A444B77" w14:textId="75168AFC" w:rsidR="0069253F" w:rsidRDefault="0069253F">
          <w:pPr>
            <w:pStyle w:val="TM1"/>
            <w:tabs>
              <w:tab w:val="left" w:pos="440"/>
              <w:tab w:val="right" w:leader="dot" w:pos="9062"/>
            </w:tabs>
            <w:rPr>
              <w:rFonts w:eastAsiaTheme="minorEastAsia"/>
              <w:noProof/>
              <w:lang w:eastAsia="fr-BE"/>
            </w:rPr>
          </w:pPr>
          <w:hyperlink w:anchor="_Toc94619767" w:history="1">
            <w:r w:rsidRPr="00340749">
              <w:rPr>
                <w:rStyle w:val="Lienhypertexte"/>
                <w:rFonts w:cstheme="minorHAnsi"/>
                <w:b/>
                <w:noProof/>
              </w:rPr>
              <w:t>6.</w:t>
            </w:r>
            <w:r>
              <w:rPr>
                <w:rFonts w:eastAsiaTheme="minorEastAsia"/>
                <w:noProof/>
                <w:lang w:eastAsia="fr-BE"/>
              </w:rPr>
              <w:tab/>
            </w:r>
            <w:r w:rsidRPr="00340749">
              <w:rPr>
                <w:rStyle w:val="Lienhypertexte"/>
                <w:rFonts w:cstheme="minorHAnsi"/>
                <w:b/>
                <w:noProof/>
              </w:rPr>
              <w:t>Recherche des contacts (tracing)</w:t>
            </w:r>
            <w:r>
              <w:rPr>
                <w:noProof/>
                <w:webHidden/>
              </w:rPr>
              <w:tab/>
            </w:r>
            <w:r>
              <w:rPr>
                <w:noProof/>
                <w:webHidden/>
              </w:rPr>
              <w:fldChar w:fldCharType="begin"/>
            </w:r>
            <w:r>
              <w:rPr>
                <w:noProof/>
                <w:webHidden/>
              </w:rPr>
              <w:instrText xml:space="preserve"> PAGEREF _Toc94619767 \h </w:instrText>
            </w:r>
            <w:r>
              <w:rPr>
                <w:noProof/>
                <w:webHidden/>
              </w:rPr>
            </w:r>
            <w:r>
              <w:rPr>
                <w:noProof/>
                <w:webHidden/>
              </w:rPr>
              <w:fldChar w:fldCharType="separate"/>
            </w:r>
            <w:r>
              <w:rPr>
                <w:noProof/>
                <w:webHidden/>
              </w:rPr>
              <w:t>9</w:t>
            </w:r>
            <w:r>
              <w:rPr>
                <w:noProof/>
                <w:webHidden/>
              </w:rPr>
              <w:fldChar w:fldCharType="end"/>
            </w:r>
          </w:hyperlink>
        </w:p>
        <w:p w14:paraId="59100539" w14:textId="42C08D57" w:rsidR="0069253F" w:rsidRDefault="0069253F">
          <w:pPr>
            <w:pStyle w:val="TM1"/>
            <w:tabs>
              <w:tab w:val="left" w:pos="440"/>
              <w:tab w:val="right" w:leader="dot" w:pos="9062"/>
            </w:tabs>
            <w:rPr>
              <w:rFonts w:eastAsiaTheme="minorEastAsia"/>
              <w:noProof/>
              <w:lang w:eastAsia="fr-BE"/>
            </w:rPr>
          </w:pPr>
          <w:hyperlink w:anchor="_Toc94619768" w:history="1">
            <w:r w:rsidRPr="00340749">
              <w:rPr>
                <w:rStyle w:val="Lienhypertexte"/>
                <w:rFonts w:cstheme="minorHAnsi"/>
                <w:b/>
                <w:noProof/>
              </w:rPr>
              <w:t>7.</w:t>
            </w:r>
            <w:r>
              <w:rPr>
                <w:rFonts w:eastAsiaTheme="minorEastAsia"/>
                <w:noProof/>
                <w:lang w:eastAsia="fr-BE"/>
              </w:rPr>
              <w:tab/>
            </w:r>
            <w:r w:rsidRPr="00340749">
              <w:rPr>
                <w:rStyle w:val="Lienhypertexte"/>
                <w:rFonts w:cstheme="minorHAnsi"/>
                <w:b/>
                <w:noProof/>
              </w:rPr>
              <w:t xml:space="preserve">Tableau synthèse </w:t>
            </w:r>
            <w:r w:rsidRPr="00340749">
              <w:rPr>
                <w:rStyle w:val="Lienhypertexte"/>
                <w:rFonts w:cstheme="minorHAnsi"/>
                <w:b/>
                <w:noProof/>
                <w:highlight w:val="yellow"/>
              </w:rPr>
              <w:t>(+12 ans)</w:t>
            </w:r>
            <w:r>
              <w:rPr>
                <w:noProof/>
                <w:webHidden/>
              </w:rPr>
              <w:tab/>
            </w:r>
            <w:r>
              <w:rPr>
                <w:noProof/>
                <w:webHidden/>
              </w:rPr>
              <w:fldChar w:fldCharType="begin"/>
            </w:r>
            <w:r>
              <w:rPr>
                <w:noProof/>
                <w:webHidden/>
              </w:rPr>
              <w:instrText xml:space="preserve"> PAGEREF _Toc94619768 \h </w:instrText>
            </w:r>
            <w:r>
              <w:rPr>
                <w:noProof/>
                <w:webHidden/>
              </w:rPr>
            </w:r>
            <w:r>
              <w:rPr>
                <w:noProof/>
                <w:webHidden/>
              </w:rPr>
              <w:fldChar w:fldCharType="separate"/>
            </w:r>
            <w:r>
              <w:rPr>
                <w:noProof/>
                <w:webHidden/>
              </w:rPr>
              <w:t>11</w:t>
            </w:r>
            <w:r>
              <w:rPr>
                <w:noProof/>
                <w:webHidden/>
              </w:rPr>
              <w:fldChar w:fldCharType="end"/>
            </w:r>
          </w:hyperlink>
        </w:p>
        <w:p w14:paraId="495A83F5" w14:textId="31D9ECE9" w:rsidR="007443A7" w:rsidRPr="009319F7" w:rsidRDefault="007443A7" w:rsidP="00133CB7">
          <w:pPr>
            <w:spacing w:after="0" w:line="240" w:lineRule="atLeast"/>
            <w:rPr>
              <w:b/>
              <w:bCs/>
              <w:lang w:val="fr-FR"/>
            </w:rPr>
          </w:pPr>
          <w:r w:rsidRPr="009319F7">
            <w:rPr>
              <w:b/>
              <w:bCs/>
              <w:lang w:val="fr-FR"/>
            </w:rPr>
            <w:fldChar w:fldCharType="end"/>
          </w:r>
        </w:p>
      </w:sdtContent>
    </w:sdt>
    <w:p w14:paraId="30853CE6" w14:textId="77777777" w:rsidR="007443A7" w:rsidRPr="009319F7" w:rsidRDefault="007443A7" w:rsidP="00133CB7">
      <w:pPr>
        <w:spacing w:after="0" w:line="240" w:lineRule="atLeast"/>
      </w:pPr>
    </w:p>
    <w:p w14:paraId="027E16CE" w14:textId="77777777" w:rsidR="007443A7" w:rsidRPr="009319F7" w:rsidRDefault="007443A7" w:rsidP="00133CB7">
      <w:pPr>
        <w:spacing w:after="0" w:line="240" w:lineRule="atLeast"/>
      </w:pPr>
    </w:p>
    <w:p w14:paraId="3A3D88BF" w14:textId="77777777" w:rsidR="007443A7" w:rsidRPr="009319F7" w:rsidRDefault="007443A7" w:rsidP="00133CB7">
      <w:pPr>
        <w:pStyle w:val="Default"/>
        <w:numPr>
          <w:ilvl w:val="0"/>
          <w:numId w:val="2"/>
        </w:numPr>
        <w:spacing w:line="240" w:lineRule="atLeast"/>
        <w:jc w:val="both"/>
        <w:outlineLvl w:val="0"/>
        <w:rPr>
          <w:rFonts w:asciiTheme="minorHAnsi" w:hAnsiTheme="minorHAnsi" w:cstheme="minorHAnsi"/>
          <w:b/>
          <w:color w:val="0070C0"/>
          <w:sz w:val="32"/>
        </w:rPr>
      </w:pPr>
      <w:bookmarkStart w:id="0" w:name="_Toc94619758"/>
      <w:r w:rsidRPr="009319F7">
        <w:rPr>
          <w:rFonts w:asciiTheme="minorHAnsi" w:hAnsiTheme="minorHAnsi" w:cstheme="minorHAnsi"/>
          <w:b/>
          <w:color w:val="0070C0"/>
          <w:sz w:val="32"/>
        </w:rPr>
        <w:t>Enfants appartenant à un groupe à risque</w:t>
      </w:r>
      <w:bookmarkEnd w:id="0"/>
    </w:p>
    <w:p w14:paraId="65B3CBCC" w14:textId="77777777" w:rsidR="007443A7" w:rsidRPr="009319F7" w:rsidRDefault="007443A7" w:rsidP="00133CB7">
      <w:pPr>
        <w:pStyle w:val="Default"/>
        <w:spacing w:line="240" w:lineRule="atLeast"/>
        <w:ind w:left="720"/>
        <w:jc w:val="both"/>
        <w:rPr>
          <w:rFonts w:asciiTheme="minorHAnsi" w:hAnsiTheme="minorHAnsi" w:cstheme="minorHAnsi"/>
          <w:b/>
          <w:color w:val="auto"/>
          <w:sz w:val="28"/>
        </w:rPr>
      </w:pPr>
    </w:p>
    <w:p w14:paraId="3D9E3BBC" w14:textId="4B1D4DDE" w:rsidR="007443A7" w:rsidRPr="009319F7" w:rsidRDefault="007443A7" w:rsidP="00133CB7">
      <w:pPr>
        <w:spacing w:after="0" w:line="240" w:lineRule="atLeast"/>
        <w:jc w:val="both"/>
        <w:rPr>
          <w:sz w:val="24"/>
          <w:szCs w:val="24"/>
        </w:rPr>
      </w:pPr>
      <w:r w:rsidRPr="009319F7">
        <w:rPr>
          <w:sz w:val="24"/>
          <w:szCs w:val="24"/>
        </w:rPr>
        <w:t xml:space="preserve">Certains enfants sont plus susceptibles de développer une forme sévère de COVID-19. Des groupes à risque ont été identifiés par les associations professionnelles de pédiatrie belges qui ont édicté des lignes directrices permettant aux </w:t>
      </w:r>
      <w:r w:rsidRPr="009319F7">
        <w:rPr>
          <w:b/>
          <w:sz w:val="24"/>
          <w:szCs w:val="24"/>
        </w:rPr>
        <w:t xml:space="preserve">médecins traitants de prendre la décision, en concertation avec les parents et/ou les soignants impliqués, d’autoriser les enfants à fréquenter - ou non - l’école, activités... La liste des patients à risque en pédiatrie </w:t>
      </w:r>
      <w:r w:rsidR="00CE5982" w:rsidRPr="009319F7">
        <w:rPr>
          <w:b/>
          <w:sz w:val="24"/>
          <w:szCs w:val="24"/>
        </w:rPr>
        <w:t>es</w:t>
      </w:r>
      <w:r w:rsidR="00861FC9">
        <w:rPr>
          <w:b/>
          <w:sz w:val="24"/>
          <w:szCs w:val="24"/>
        </w:rPr>
        <w:t>t</w:t>
      </w:r>
      <w:r w:rsidR="00CE5982" w:rsidRPr="009319F7">
        <w:rPr>
          <w:b/>
          <w:sz w:val="24"/>
          <w:szCs w:val="24"/>
        </w:rPr>
        <w:t xml:space="preserve"> disponible</w:t>
      </w:r>
      <w:r w:rsidRPr="009319F7">
        <w:rPr>
          <w:b/>
          <w:sz w:val="24"/>
          <w:szCs w:val="24"/>
        </w:rPr>
        <w:t>.</w:t>
      </w:r>
      <w:r w:rsidRPr="009319F7">
        <w:rPr>
          <w:rStyle w:val="Appelnotedebasdep"/>
          <w:b/>
          <w:sz w:val="24"/>
          <w:szCs w:val="24"/>
        </w:rPr>
        <w:footnoteReference w:id="1"/>
      </w:r>
      <w:r w:rsidRPr="009319F7">
        <w:rPr>
          <w:b/>
          <w:sz w:val="24"/>
          <w:szCs w:val="24"/>
        </w:rPr>
        <w:t xml:space="preserve"> Les parents dont l’enfant présente une maladie chronique grave sont invités à consulter leur médecin traitant ou spécialiste pour avis.</w:t>
      </w:r>
      <w:r w:rsidRPr="009319F7">
        <w:rPr>
          <w:sz w:val="24"/>
          <w:szCs w:val="24"/>
        </w:rPr>
        <w:t xml:space="preserve">  </w:t>
      </w:r>
    </w:p>
    <w:p w14:paraId="7A6660FA" w14:textId="14B10461" w:rsidR="007443A7" w:rsidRPr="009319F7" w:rsidRDefault="007443A7" w:rsidP="00133CB7">
      <w:pPr>
        <w:pStyle w:val="Default"/>
        <w:spacing w:line="240" w:lineRule="atLeast"/>
        <w:ind w:left="720"/>
        <w:jc w:val="both"/>
        <w:rPr>
          <w:rFonts w:asciiTheme="minorHAnsi" w:hAnsiTheme="minorHAnsi" w:cstheme="minorHAnsi"/>
          <w:b/>
          <w:color w:val="auto"/>
          <w:sz w:val="28"/>
        </w:rPr>
      </w:pPr>
    </w:p>
    <w:p w14:paraId="6601CA6A" w14:textId="77777777" w:rsidR="001D20C6" w:rsidRPr="009319F7" w:rsidRDefault="001D20C6" w:rsidP="00133CB7">
      <w:pPr>
        <w:pStyle w:val="Default"/>
        <w:spacing w:line="240" w:lineRule="atLeast"/>
        <w:ind w:left="720"/>
        <w:jc w:val="both"/>
        <w:rPr>
          <w:rFonts w:asciiTheme="minorHAnsi" w:hAnsiTheme="minorHAnsi" w:cstheme="minorHAnsi"/>
          <w:b/>
          <w:color w:val="auto"/>
          <w:sz w:val="28"/>
        </w:rPr>
      </w:pPr>
    </w:p>
    <w:p w14:paraId="44A3542D" w14:textId="77777777" w:rsidR="007443A7" w:rsidRPr="009319F7" w:rsidRDefault="007443A7" w:rsidP="00133CB7">
      <w:pPr>
        <w:pStyle w:val="Default"/>
        <w:spacing w:line="240" w:lineRule="atLeast"/>
        <w:ind w:left="720"/>
        <w:jc w:val="both"/>
        <w:rPr>
          <w:rFonts w:asciiTheme="minorHAnsi" w:hAnsiTheme="minorHAnsi" w:cstheme="minorHAnsi"/>
          <w:b/>
          <w:color w:val="auto"/>
          <w:sz w:val="28"/>
        </w:rPr>
      </w:pPr>
    </w:p>
    <w:p w14:paraId="48E117D7" w14:textId="14D09722" w:rsidR="007443A7" w:rsidRPr="009319F7" w:rsidRDefault="00C62203" w:rsidP="00133CB7">
      <w:pPr>
        <w:pStyle w:val="Default"/>
        <w:numPr>
          <w:ilvl w:val="0"/>
          <w:numId w:val="2"/>
        </w:numPr>
        <w:spacing w:line="240" w:lineRule="atLeast"/>
        <w:jc w:val="both"/>
        <w:outlineLvl w:val="0"/>
        <w:rPr>
          <w:rFonts w:asciiTheme="minorHAnsi" w:hAnsiTheme="minorHAnsi" w:cstheme="minorHAnsi"/>
          <w:b/>
          <w:color w:val="0070C0"/>
          <w:sz w:val="32"/>
        </w:rPr>
      </w:pPr>
      <w:bookmarkStart w:id="1" w:name="_Toc94619759"/>
      <w:r>
        <w:rPr>
          <w:rFonts w:asciiTheme="minorHAnsi" w:hAnsiTheme="minorHAnsi" w:cstheme="minorHAnsi"/>
          <w:b/>
          <w:color w:val="0070C0"/>
          <w:sz w:val="32"/>
        </w:rPr>
        <w:t>Cas possible de COVID-19</w:t>
      </w:r>
      <w:bookmarkEnd w:id="1"/>
    </w:p>
    <w:p w14:paraId="7E5C769B" w14:textId="77777777" w:rsidR="007443A7" w:rsidRPr="009319F7" w:rsidRDefault="007443A7" w:rsidP="00133CB7">
      <w:pPr>
        <w:pStyle w:val="Default"/>
        <w:spacing w:line="240" w:lineRule="atLeast"/>
        <w:ind w:left="360"/>
        <w:jc w:val="both"/>
        <w:rPr>
          <w:rFonts w:asciiTheme="minorHAnsi" w:hAnsiTheme="minorHAnsi" w:cstheme="minorHAnsi"/>
        </w:rPr>
      </w:pPr>
    </w:p>
    <w:p w14:paraId="3C3F20E7" w14:textId="6D3B8510" w:rsidR="007443A7" w:rsidRPr="009319F7" w:rsidRDefault="007443A7" w:rsidP="0069253F">
      <w:pPr>
        <w:pStyle w:val="Default"/>
        <w:spacing w:line="240" w:lineRule="atLeast"/>
        <w:jc w:val="both"/>
        <w:rPr>
          <w:rStyle w:val="Aucun"/>
          <w:rFonts w:ascii="Calibri" w:eastAsia="Calibri" w:hAnsi="Calibri" w:cs="Calibri"/>
        </w:rPr>
      </w:pPr>
      <w:r w:rsidRPr="009319F7">
        <w:rPr>
          <w:rStyle w:val="Aucun"/>
          <w:rFonts w:ascii="Calibri" w:eastAsia="Calibri" w:hAnsi="Calibri" w:cs="Calibri"/>
        </w:rPr>
        <w:t>Etant donné</w:t>
      </w:r>
      <w:r w:rsidR="00DE32B1" w:rsidRPr="009319F7">
        <w:rPr>
          <w:rStyle w:val="Aucun"/>
          <w:rFonts w:ascii="Calibri" w:eastAsia="Calibri" w:hAnsi="Calibri" w:cs="Calibri"/>
        </w:rPr>
        <w:t xml:space="preserve"> que les symptômes liés au COVID</w:t>
      </w:r>
      <w:r w:rsidRPr="009319F7">
        <w:rPr>
          <w:rStyle w:val="Aucun"/>
          <w:rFonts w:ascii="Calibri" w:eastAsia="Calibri" w:hAnsi="Calibri" w:cs="Calibri"/>
        </w:rPr>
        <w:t>-19 sont peu spécifiques, il est important de rappeler que les enfants ne se plaignant que d’un rhume sont autorisés à participer aux activités de l’accueil temps libre. A cet effet, vous trouverez ci-dessous une symptomatologie plus adaptée aux enfants :</w:t>
      </w:r>
    </w:p>
    <w:p w14:paraId="06318EC3" w14:textId="77777777" w:rsidR="007443A7" w:rsidRPr="009319F7" w:rsidRDefault="007443A7" w:rsidP="00133CB7">
      <w:pPr>
        <w:pStyle w:val="Default"/>
        <w:spacing w:line="240" w:lineRule="atLeast"/>
        <w:ind w:left="1080"/>
        <w:jc w:val="both"/>
        <w:rPr>
          <w:rFonts w:asciiTheme="minorHAnsi" w:hAnsiTheme="minorHAnsi" w:cstheme="minorHAnsi"/>
          <w:b/>
          <w:bCs/>
          <w:color w:val="auto"/>
        </w:rPr>
      </w:pPr>
    </w:p>
    <w:p w14:paraId="192DF72D" w14:textId="77777777" w:rsidR="007443A7" w:rsidRPr="009319F7" w:rsidRDefault="007443A7" w:rsidP="00133CB7">
      <w:pPr>
        <w:pStyle w:val="Default"/>
        <w:spacing w:line="240" w:lineRule="atLeast"/>
        <w:jc w:val="both"/>
        <w:rPr>
          <w:rFonts w:asciiTheme="minorHAnsi" w:hAnsiTheme="minorHAnsi" w:cstheme="minorHAnsi"/>
          <w:bCs/>
        </w:rPr>
      </w:pPr>
    </w:p>
    <w:p w14:paraId="1370313F" w14:textId="77777777" w:rsidR="007443A7" w:rsidRPr="009319F7" w:rsidRDefault="007443A7" w:rsidP="00133CB7">
      <w:pPr>
        <w:pStyle w:val="Default"/>
        <w:numPr>
          <w:ilvl w:val="0"/>
          <w:numId w:val="4"/>
        </w:numPr>
        <w:spacing w:line="240" w:lineRule="atLeast"/>
        <w:jc w:val="both"/>
        <w:rPr>
          <w:rFonts w:asciiTheme="minorHAnsi" w:hAnsiTheme="minorHAnsi" w:cstheme="minorHAnsi"/>
          <w:b/>
          <w:bCs/>
        </w:rPr>
      </w:pPr>
      <w:r w:rsidRPr="009319F7">
        <w:rPr>
          <w:rFonts w:asciiTheme="minorHAnsi" w:hAnsiTheme="minorHAnsi" w:cstheme="minorHAnsi"/>
          <w:bCs/>
        </w:rPr>
        <w:t xml:space="preserve">Fièvre (38° et plus) </w:t>
      </w:r>
      <w:r w:rsidRPr="009319F7">
        <w:rPr>
          <w:rFonts w:asciiTheme="minorHAnsi" w:hAnsiTheme="minorHAnsi" w:cstheme="minorHAnsi"/>
          <w:b/>
          <w:bCs/>
        </w:rPr>
        <w:t>sauf si la cause de la fièvre est connue</w:t>
      </w:r>
      <w:r w:rsidRPr="009319F7">
        <w:rPr>
          <w:rFonts w:asciiTheme="minorHAnsi" w:hAnsiTheme="minorHAnsi" w:cstheme="minorHAnsi"/>
          <w:bCs/>
        </w:rPr>
        <w:t xml:space="preserve"> comme par exemple après la vaccination</w:t>
      </w:r>
    </w:p>
    <w:p w14:paraId="521E04B1" w14:textId="77777777" w:rsidR="007443A7" w:rsidRPr="009319F7" w:rsidRDefault="007443A7" w:rsidP="00133CB7">
      <w:pPr>
        <w:pStyle w:val="Default"/>
        <w:numPr>
          <w:ilvl w:val="0"/>
          <w:numId w:val="4"/>
        </w:numPr>
        <w:spacing w:line="240" w:lineRule="atLeast"/>
        <w:jc w:val="both"/>
        <w:rPr>
          <w:rFonts w:asciiTheme="minorHAnsi" w:hAnsiTheme="minorHAnsi" w:cstheme="minorHAnsi"/>
          <w:b/>
          <w:bCs/>
        </w:rPr>
      </w:pPr>
      <w:r w:rsidRPr="009319F7">
        <w:rPr>
          <w:rFonts w:asciiTheme="minorHAnsi" w:hAnsiTheme="minorHAnsi" w:cstheme="minorHAnsi"/>
          <w:b/>
          <w:bCs/>
        </w:rPr>
        <w:t>Toux ou difficulté respiratoire : les plaintes connues</w:t>
      </w:r>
      <w:r w:rsidRPr="009319F7">
        <w:rPr>
          <w:rFonts w:asciiTheme="minorHAnsi" w:hAnsiTheme="minorHAnsi" w:cstheme="minorHAnsi"/>
          <w:bCs/>
        </w:rPr>
        <w:t xml:space="preserve"> (par exemple chez des enfants qui ont de l’asthme) </w:t>
      </w:r>
      <w:r w:rsidRPr="009319F7">
        <w:rPr>
          <w:rFonts w:asciiTheme="minorHAnsi" w:hAnsiTheme="minorHAnsi" w:cstheme="minorHAnsi"/>
          <w:b/>
          <w:bCs/>
        </w:rPr>
        <w:t>ne comptent pas</w:t>
      </w:r>
      <w:r w:rsidRPr="009319F7">
        <w:rPr>
          <w:rFonts w:asciiTheme="minorHAnsi" w:hAnsiTheme="minorHAnsi" w:cstheme="minorHAnsi"/>
          <w:bCs/>
        </w:rPr>
        <w:t xml:space="preserve"> </w:t>
      </w:r>
      <w:r w:rsidRPr="009319F7">
        <w:rPr>
          <w:rFonts w:asciiTheme="minorHAnsi" w:hAnsiTheme="minorHAnsi" w:cstheme="minorHAnsi"/>
          <w:b/>
          <w:bCs/>
        </w:rPr>
        <w:t>SAUF si elles s’aggravent soudainement</w:t>
      </w:r>
    </w:p>
    <w:p w14:paraId="64A6ED17" w14:textId="77777777" w:rsidR="007443A7" w:rsidRPr="009319F7" w:rsidRDefault="007443A7" w:rsidP="00133CB7">
      <w:pPr>
        <w:pStyle w:val="Default"/>
        <w:numPr>
          <w:ilvl w:val="0"/>
          <w:numId w:val="4"/>
        </w:numPr>
        <w:spacing w:line="240" w:lineRule="atLeast"/>
        <w:jc w:val="both"/>
        <w:rPr>
          <w:rFonts w:asciiTheme="minorHAnsi" w:hAnsiTheme="minorHAnsi" w:cstheme="minorHAnsi"/>
          <w:bCs/>
        </w:rPr>
      </w:pPr>
      <w:r w:rsidRPr="009319F7">
        <w:rPr>
          <w:rFonts w:asciiTheme="minorHAnsi" w:hAnsiTheme="minorHAnsi" w:cstheme="minorHAnsi"/>
          <w:bCs/>
        </w:rPr>
        <w:t xml:space="preserve">Rhume avec possible petite toux accompagnatrice et éternuements </w:t>
      </w:r>
      <w:r w:rsidRPr="009319F7">
        <w:rPr>
          <w:rFonts w:asciiTheme="minorHAnsi" w:hAnsiTheme="minorHAnsi" w:cstheme="minorHAnsi"/>
          <w:b/>
          <w:bCs/>
        </w:rPr>
        <w:t>ET</w:t>
      </w:r>
      <w:r w:rsidRPr="009319F7">
        <w:rPr>
          <w:rFonts w:asciiTheme="minorHAnsi" w:hAnsiTheme="minorHAnsi" w:cstheme="minorHAnsi"/>
          <w:bCs/>
        </w:rPr>
        <w:t xml:space="preserve"> autres symptômes (telles que douleurs musculaires, fatigue inhabituelle, maux de gorge, maux de tête ou manque d’appétit)                                                            </w:t>
      </w:r>
    </w:p>
    <w:p w14:paraId="72E26FAF" w14:textId="77777777" w:rsidR="007443A7" w:rsidRPr="009319F7" w:rsidRDefault="007443A7" w:rsidP="00133CB7">
      <w:pPr>
        <w:pStyle w:val="Default"/>
        <w:spacing w:line="240" w:lineRule="atLeast"/>
        <w:ind w:left="720"/>
        <w:jc w:val="both"/>
        <w:rPr>
          <w:rFonts w:asciiTheme="minorHAnsi" w:hAnsiTheme="minorHAnsi" w:cstheme="minorHAnsi"/>
          <w:b/>
          <w:bCs/>
        </w:rPr>
      </w:pPr>
      <w:r w:rsidRPr="009319F7">
        <w:rPr>
          <w:rFonts w:asciiTheme="minorHAnsi" w:hAnsiTheme="minorHAnsi" w:cstheme="minorHAnsi"/>
          <w:b/>
          <w:bCs/>
        </w:rPr>
        <w:t>Les enfants se plaignant d’un rhume ou d’un nez qui coule à cause d’allergies peuvent aller à l’accueil</w:t>
      </w:r>
    </w:p>
    <w:p w14:paraId="73E36EBA" w14:textId="77777777" w:rsidR="007443A7" w:rsidRPr="009319F7" w:rsidRDefault="007443A7" w:rsidP="00133CB7">
      <w:pPr>
        <w:pStyle w:val="Default"/>
        <w:spacing w:line="240" w:lineRule="atLeast"/>
        <w:ind w:left="360"/>
        <w:jc w:val="both"/>
        <w:rPr>
          <w:rFonts w:asciiTheme="minorHAnsi" w:hAnsiTheme="minorHAnsi" w:cstheme="minorHAnsi"/>
          <w:bCs/>
        </w:rPr>
      </w:pPr>
      <w:r w:rsidRPr="009319F7">
        <w:rPr>
          <w:rFonts w:asciiTheme="minorHAnsi" w:hAnsiTheme="minorHAnsi" w:cstheme="minorHAnsi"/>
          <w:bCs/>
        </w:rPr>
        <w:t xml:space="preserve">-     Altération du goût ou de l’odorat </w:t>
      </w:r>
    </w:p>
    <w:p w14:paraId="771BD3F9" w14:textId="77777777" w:rsidR="007443A7" w:rsidRPr="009319F7" w:rsidRDefault="007443A7" w:rsidP="00133CB7">
      <w:pPr>
        <w:pStyle w:val="Default"/>
        <w:spacing w:line="240" w:lineRule="atLeast"/>
        <w:ind w:left="360"/>
        <w:jc w:val="both"/>
        <w:rPr>
          <w:rFonts w:asciiTheme="minorHAnsi" w:hAnsiTheme="minorHAnsi" w:cstheme="minorHAnsi"/>
          <w:bCs/>
          <w:color w:val="auto"/>
        </w:rPr>
      </w:pPr>
    </w:p>
    <w:p w14:paraId="019FE1C9" w14:textId="77777777" w:rsidR="007443A7" w:rsidRPr="009319F7" w:rsidRDefault="007443A7" w:rsidP="00133CB7">
      <w:pPr>
        <w:pStyle w:val="Default"/>
        <w:spacing w:line="240" w:lineRule="atLeast"/>
        <w:ind w:left="360"/>
        <w:jc w:val="both"/>
        <w:rPr>
          <w:rFonts w:asciiTheme="minorHAnsi" w:hAnsiTheme="minorHAnsi" w:cstheme="minorHAnsi"/>
          <w:bCs/>
          <w:color w:val="auto"/>
        </w:rPr>
      </w:pPr>
    </w:p>
    <w:p w14:paraId="020EDD5E" w14:textId="77777777" w:rsidR="007443A7" w:rsidRPr="009319F7" w:rsidRDefault="007443A7" w:rsidP="00133CB7">
      <w:pPr>
        <w:pStyle w:val="Default"/>
        <w:spacing w:line="240" w:lineRule="atLeast"/>
        <w:ind w:left="360"/>
        <w:jc w:val="both"/>
        <w:rPr>
          <w:rFonts w:asciiTheme="minorHAnsi" w:hAnsiTheme="minorHAnsi" w:cstheme="minorHAnsi"/>
          <w:bCs/>
          <w:color w:val="auto"/>
        </w:rPr>
      </w:pPr>
    </w:p>
    <w:p w14:paraId="0F4F1420" w14:textId="24633811" w:rsidR="007443A7" w:rsidRPr="009319F7" w:rsidRDefault="007443A7" w:rsidP="00133CB7">
      <w:pPr>
        <w:pStyle w:val="Default"/>
        <w:spacing w:line="240" w:lineRule="atLeast"/>
        <w:ind w:left="360"/>
        <w:jc w:val="both"/>
        <w:rPr>
          <w:rFonts w:asciiTheme="minorHAnsi" w:hAnsiTheme="minorHAnsi" w:cstheme="minorHAnsi"/>
          <w:bCs/>
          <w:color w:val="auto"/>
        </w:rPr>
      </w:pPr>
      <w:r w:rsidRPr="009319F7">
        <w:rPr>
          <w:rFonts w:asciiTheme="minorHAnsi" w:hAnsiTheme="minorHAnsi" w:cstheme="minorHAnsi"/>
          <w:bCs/>
          <w:color w:val="auto"/>
        </w:rPr>
        <w:t xml:space="preserve">Un </w:t>
      </w:r>
      <w:r w:rsidRPr="009319F7">
        <w:rPr>
          <w:rFonts w:asciiTheme="minorHAnsi" w:hAnsiTheme="minorHAnsi" w:cstheme="minorHAnsi"/>
          <w:b/>
          <w:bCs/>
          <w:color w:val="auto"/>
        </w:rPr>
        <w:t>adulte</w:t>
      </w:r>
      <w:r w:rsidRPr="009319F7">
        <w:rPr>
          <w:rFonts w:asciiTheme="minorHAnsi" w:hAnsiTheme="minorHAnsi" w:cstheme="minorHAnsi"/>
          <w:bCs/>
          <w:color w:val="auto"/>
        </w:rPr>
        <w:t xml:space="preserve"> doit rester à domicile et ne peut pas venir animer/encadrer l’accueil </w:t>
      </w:r>
      <w:r w:rsidR="00DE32B1" w:rsidRPr="009319F7">
        <w:rPr>
          <w:rFonts w:asciiTheme="minorHAnsi" w:hAnsiTheme="minorHAnsi" w:cstheme="minorHAnsi"/>
          <w:bCs/>
          <w:color w:val="auto"/>
        </w:rPr>
        <w:t>ou l’activité</w:t>
      </w:r>
      <w:r w:rsidRPr="009319F7">
        <w:rPr>
          <w:rFonts w:asciiTheme="minorHAnsi" w:hAnsiTheme="minorHAnsi" w:cstheme="minorHAnsi"/>
          <w:bCs/>
          <w:color w:val="auto"/>
        </w:rPr>
        <w:t xml:space="preserve"> s'il est malade ou présente : </w:t>
      </w:r>
    </w:p>
    <w:p w14:paraId="67C3D336" w14:textId="77777777" w:rsidR="007443A7" w:rsidRPr="009319F7" w:rsidRDefault="007443A7" w:rsidP="00133CB7">
      <w:pPr>
        <w:pStyle w:val="Default"/>
        <w:spacing w:line="240" w:lineRule="atLeast"/>
        <w:ind w:left="360"/>
        <w:jc w:val="both"/>
        <w:rPr>
          <w:rFonts w:asciiTheme="minorHAnsi" w:hAnsiTheme="minorHAnsi" w:cstheme="minorHAnsi"/>
          <w:bCs/>
          <w:color w:val="auto"/>
        </w:rPr>
      </w:pPr>
    </w:p>
    <w:p w14:paraId="5E8AA950" w14:textId="56ED104E" w:rsidR="007443A7" w:rsidRPr="009319F7" w:rsidRDefault="007443A7" w:rsidP="00133CB7">
      <w:pPr>
        <w:pStyle w:val="Default"/>
        <w:numPr>
          <w:ilvl w:val="0"/>
          <w:numId w:val="3"/>
        </w:numPr>
        <w:spacing w:line="240" w:lineRule="atLeast"/>
        <w:jc w:val="both"/>
        <w:rPr>
          <w:rFonts w:asciiTheme="minorHAnsi" w:hAnsiTheme="minorHAnsi" w:cstheme="minorHAnsi"/>
          <w:bCs/>
          <w:color w:val="auto"/>
        </w:rPr>
      </w:pPr>
      <w:r w:rsidRPr="009319F7">
        <w:rPr>
          <w:rFonts w:asciiTheme="minorHAnsi" w:hAnsiTheme="minorHAnsi" w:cstheme="minorHAnsi"/>
          <w:bCs/>
          <w:color w:val="auto"/>
        </w:rPr>
        <w:t xml:space="preserve">Au </w:t>
      </w:r>
      <w:r w:rsidR="00DE32B1" w:rsidRPr="009319F7">
        <w:rPr>
          <w:rFonts w:asciiTheme="minorHAnsi" w:hAnsiTheme="minorHAnsi" w:cstheme="minorHAnsi"/>
          <w:bCs/>
          <w:color w:val="auto"/>
        </w:rPr>
        <w:t xml:space="preserve">moins </w:t>
      </w:r>
      <w:r w:rsidR="00DE32B1" w:rsidRPr="009319F7">
        <w:rPr>
          <w:rFonts w:asciiTheme="minorHAnsi" w:hAnsiTheme="minorHAnsi" w:cstheme="minorHAnsi"/>
          <w:b/>
          <w:bCs/>
          <w:color w:val="auto"/>
        </w:rPr>
        <w:t>un</w:t>
      </w:r>
      <w:r w:rsidR="0089407B" w:rsidRPr="009319F7">
        <w:rPr>
          <w:rFonts w:asciiTheme="minorHAnsi" w:hAnsiTheme="minorHAnsi" w:cstheme="minorHAnsi"/>
          <w:bCs/>
          <w:color w:val="auto"/>
        </w:rPr>
        <w:t xml:space="preserve"> </w:t>
      </w:r>
      <w:r w:rsidRPr="009319F7">
        <w:rPr>
          <w:rFonts w:asciiTheme="minorHAnsi" w:hAnsiTheme="minorHAnsi" w:cstheme="minorHAnsi"/>
          <w:bCs/>
          <w:color w:val="auto"/>
        </w:rPr>
        <w:t xml:space="preserve">des symptômes majeurs suivants d’apparition aiguë, </w:t>
      </w:r>
      <w:r w:rsidRPr="009319F7">
        <w:rPr>
          <w:rFonts w:asciiTheme="minorHAnsi" w:hAnsiTheme="minorHAnsi" w:cstheme="minorHAnsi"/>
          <w:bCs/>
          <w:color w:val="auto"/>
          <w:u w:val="single"/>
        </w:rPr>
        <w:t>sans autre cause évidente</w:t>
      </w:r>
      <w:r w:rsidRPr="009319F7">
        <w:rPr>
          <w:rFonts w:asciiTheme="minorHAnsi" w:hAnsiTheme="minorHAnsi" w:cstheme="minorHAnsi"/>
          <w:bCs/>
          <w:color w:val="auto"/>
        </w:rPr>
        <w:t xml:space="preserve"> :</w:t>
      </w:r>
    </w:p>
    <w:p w14:paraId="088E5515"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 xml:space="preserve">toux </w:t>
      </w:r>
    </w:p>
    <w:p w14:paraId="5762B323"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 xml:space="preserve">difficultés respiratoires </w:t>
      </w:r>
    </w:p>
    <w:p w14:paraId="007F1B83"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 xml:space="preserve">douleur thoracique </w:t>
      </w:r>
    </w:p>
    <w:p w14:paraId="274F233E"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perte de goût et/ d’odorat sans cause apparente</w:t>
      </w:r>
    </w:p>
    <w:p w14:paraId="2207D346" w14:textId="77777777" w:rsidR="007443A7" w:rsidRPr="009319F7" w:rsidRDefault="007443A7" w:rsidP="00133CB7">
      <w:pPr>
        <w:pStyle w:val="Default"/>
        <w:spacing w:line="240" w:lineRule="atLeast"/>
        <w:ind w:left="360"/>
        <w:jc w:val="both"/>
        <w:rPr>
          <w:rFonts w:asciiTheme="minorHAnsi" w:hAnsiTheme="minorHAnsi" w:cstheme="minorHAnsi"/>
          <w:bCs/>
          <w:color w:val="auto"/>
        </w:rPr>
      </w:pPr>
    </w:p>
    <w:p w14:paraId="2140E9EE" w14:textId="77777777" w:rsidR="007443A7" w:rsidRPr="009319F7" w:rsidRDefault="007443A7" w:rsidP="00133CB7">
      <w:pPr>
        <w:pStyle w:val="Default"/>
        <w:spacing w:line="240" w:lineRule="atLeast"/>
        <w:ind w:left="360"/>
        <w:jc w:val="both"/>
        <w:rPr>
          <w:rFonts w:asciiTheme="minorHAnsi" w:hAnsiTheme="minorHAnsi" w:cstheme="minorHAnsi"/>
          <w:b/>
          <w:color w:val="auto"/>
        </w:rPr>
      </w:pPr>
      <w:r w:rsidRPr="009319F7">
        <w:rPr>
          <w:rFonts w:asciiTheme="minorHAnsi" w:hAnsiTheme="minorHAnsi" w:cstheme="minorHAnsi"/>
          <w:b/>
          <w:color w:val="auto"/>
        </w:rPr>
        <w:t xml:space="preserve">OU </w:t>
      </w:r>
    </w:p>
    <w:p w14:paraId="525B01D9" w14:textId="77777777" w:rsidR="007443A7" w:rsidRPr="009319F7" w:rsidRDefault="007443A7" w:rsidP="00133CB7">
      <w:pPr>
        <w:spacing w:after="0" w:line="240" w:lineRule="atLeast"/>
        <w:jc w:val="both"/>
        <w:rPr>
          <w:rFonts w:cstheme="minorHAnsi"/>
          <w:bCs/>
          <w:sz w:val="24"/>
          <w:szCs w:val="24"/>
        </w:rPr>
      </w:pPr>
    </w:p>
    <w:p w14:paraId="0862D4BD" w14:textId="77777777" w:rsidR="007443A7" w:rsidRPr="009319F7" w:rsidRDefault="007443A7" w:rsidP="00133CB7">
      <w:pPr>
        <w:pStyle w:val="Paragraphedeliste"/>
        <w:numPr>
          <w:ilvl w:val="0"/>
          <w:numId w:val="5"/>
        </w:numPr>
        <w:spacing w:after="0" w:line="240" w:lineRule="atLeast"/>
        <w:jc w:val="both"/>
        <w:rPr>
          <w:rFonts w:cstheme="minorHAnsi"/>
          <w:bCs/>
          <w:sz w:val="24"/>
          <w:szCs w:val="24"/>
        </w:rPr>
      </w:pPr>
      <w:r w:rsidRPr="009319F7">
        <w:rPr>
          <w:rFonts w:cstheme="minorHAnsi"/>
          <w:bCs/>
          <w:sz w:val="24"/>
          <w:szCs w:val="24"/>
        </w:rPr>
        <w:t xml:space="preserve">Au moins </w:t>
      </w:r>
      <w:r w:rsidR="0089407B" w:rsidRPr="009319F7">
        <w:rPr>
          <w:rFonts w:cstheme="minorHAnsi"/>
          <w:b/>
          <w:bCs/>
          <w:sz w:val="24"/>
          <w:szCs w:val="24"/>
        </w:rPr>
        <w:t>deux</w:t>
      </w:r>
      <w:r w:rsidR="0089407B" w:rsidRPr="009319F7">
        <w:rPr>
          <w:rFonts w:cstheme="minorHAnsi"/>
          <w:bCs/>
          <w:sz w:val="24"/>
          <w:szCs w:val="24"/>
        </w:rPr>
        <w:t xml:space="preserve"> </w:t>
      </w:r>
      <w:r w:rsidRPr="009319F7">
        <w:rPr>
          <w:rFonts w:cstheme="minorHAnsi"/>
          <w:bCs/>
          <w:sz w:val="24"/>
          <w:szCs w:val="24"/>
        </w:rPr>
        <w:t xml:space="preserve">des symptômes mineurs suivants, </w:t>
      </w:r>
      <w:r w:rsidRPr="009319F7">
        <w:rPr>
          <w:rFonts w:cstheme="minorHAnsi"/>
          <w:bCs/>
          <w:sz w:val="24"/>
          <w:szCs w:val="24"/>
          <w:u w:val="single"/>
        </w:rPr>
        <w:t>sans autre cause évidente</w:t>
      </w:r>
      <w:r w:rsidRPr="009319F7">
        <w:rPr>
          <w:rFonts w:cstheme="minorHAnsi"/>
          <w:bCs/>
          <w:sz w:val="24"/>
          <w:szCs w:val="24"/>
        </w:rPr>
        <w:t xml:space="preserve"> : </w:t>
      </w:r>
    </w:p>
    <w:p w14:paraId="52880BDC"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bCs/>
          <w:color w:val="auto"/>
        </w:rPr>
        <w:t>fièvre</w:t>
      </w:r>
    </w:p>
    <w:p w14:paraId="483BCF69"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 xml:space="preserve">douleurs musculaires </w:t>
      </w:r>
    </w:p>
    <w:p w14:paraId="3990DCD7"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 xml:space="preserve">fatigue </w:t>
      </w:r>
    </w:p>
    <w:p w14:paraId="0574FAF4"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 xml:space="preserve">rhinite (encombrement ou écoulement nasal) </w:t>
      </w:r>
    </w:p>
    <w:p w14:paraId="73CC03C2"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 xml:space="preserve">maux de gorge </w:t>
      </w:r>
    </w:p>
    <w:p w14:paraId="74B90E41"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 xml:space="preserve">maux de tête </w:t>
      </w:r>
    </w:p>
    <w:p w14:paraId="7A64B94A"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 xml:space="preserve">perte d’appétit </w:t>
      </w:r>
    </w:p>
    <w:p w14:paraId="05253875" w14:textId="77777777" w:rsidR="007443A7" w:rsidRPr="009319F7" w:rsidRDefault="007443A7" w:rsidP="00133CB7">
      <w:pPr>
        <w:pStyle w:val="Default"/>
        <w:numPr>
          <w:ilvl w:val="1"/>
          <w:numId w:val="3"/>
        </w:numPr>
        <w:spacing w:line="240" w:lineRule="atLeast"/>
        <w:jc w:val="both"/>
        <w:rPr>
          <w:rFonts w:asciiTheme="minorHAnsi" w:hAnsiTheme="minorHAnsi" w:cstheme="minorHAnsi"/>
          <w:bCs/>
          <w:color w:val="auto"/>
        </w:rPr>
      </w:pPr>
      <w:r w:rsidRPr="009319F7">
        <w:rPr>
          <w:rFonts w:asciiTheme="minorHAnsi" w:hAnsiTheme="minorHAnsi" w:cstheme="minorHAnsi"/>
        </w:rPr>
        <w:t>diarrhée aqueuse</w:t>
      </w:r>
    </w:p>
    <w:p w14:paraId="7FF39B9E" w14:textId="77777777" w:rsidR="007443A7" w:rsidRPr="009319F7" w:rsidRDefault="007443A7" w:rsidP="00133CB7">
      <w:pPr>
        <w:pStyle w:val="Default"/>
        <w:spacing w:line="240" w:lineRule="atLeast"/>
        <w:ind w:left="360"/>
        <w:jc w:val="both"/>
        <w:rPr>
          <w:rFonts w:asciiTheme="minorHAnsi" w:hAnsiTheme="minorHAnsi" w:cstheme="minorHAnsi"/>
          <w:bCs/>
          <w:color w:val="auto"/>
        </w:rPr>
      </w:pPr>
    </w:p>
    <w:p w14:paraId="3FA608AA" w14:textId="77777777" w:rsidR="007443A7" w:rsidRPr="009319F7" w:rsidRDefault="007443A7" w:rsidP="00133CB7">
      <w:pPr>
        <w:pStyle w:val="Default"/>
        <w:spacing w:line="240" w:lineRule="atLeast"/>
        <w:ind w:left="360"/>
        <w:jc w:val="both"/>
        <w:rPr>
          <w:rFonts w:asciiTheme="minorHAnsi" w:hAnsiTheme="minorHAnsi" w:cstheme="minorHAnsi"/>
          <w:b/>
          <w:color w:val="auto"/>
        </w:rPr>
      </w:pPr>
      <w:r w:rsidRPr="009319F7">
        <w:rPr>
          <w:rFonts w:asciiTheme="minorHAnsi" w:hAnsiTheme="minorHAnsi" w:cstheme="minorHAnsi"/>
          <w:b/>
          <w:color w:val="auto"/>
        </w:rPr>
        <w:t>OU</w:t>
      </w:r>
    </w:p>
    <w:p w14:paraId="5FA73CCB" w14:textId="77777777" w:rsidR="007443A7" w:rsidRPr="009319F7" w:rsidRDefault="007443A7" w:rsidP="00133CB7">
      <w:pPr>
        <w:pStyle w:val="Default"/>
        <w:spacing w:line="240" w:lineRule="atLeast"/>
        <w:jc w:val="both"/>
        <w:rPr>
          <w:rFonts w:asciiTheme="minorHAnsi" w:hAnsiTheme="minorHAnsi" w:cstheme="minorHAnsi"/>
          <w:bCs/>
          <w:color w:val="auto"/>
        </w:rPr>
      </w:pPr>
    </w:p>
    <w:p w14:paraId="2DD42C30" w14:textId="537CE3BB" w:rsidR="007443A7" w:rsidRPr="009319F7" w:rsidRDefault="007443A7" w:rsidP="00133CB7">
      <w:pPr>
        <w:pStyle w:val="Default"/>
        <w:numPr>
          <w:ilvl w:val="0"/>
          <w:numId w:val="3"/>
        </w:numPr>
        <w:spacing w:line="240" w:lineRule="atLeast"/>
        <w:jc w:val="both"/>
        <w:rPr>
          <w:rFonts w:asciiTheme="minorHAnsi" w:hAnsiTheme="minorHAnsi" w:cstheme="minorHAnsi"/>
          <w:bCs/>
          <w:color w:val="auto"/>
        </w:rPr>
      </w:pPr>
      <w:r w:rsidRPr="009319F7">
        <w:rPr>
          <w:rFonts w:asciiTheme="minorHAnsi" w:hAnsiTheme="minorHAnsi" w:cstheme="minorHAnsi"/>
          <w:bCs/>
          <w:color w:val="auto"/>
        </w:rPr>
        <w:t xml:space="preserve">Une aggravation de symptômes respiratoires chroniques (asthme, toux chronique...), sans autre cause évidente. </w:t>
      </w:r>
    </w:p>
    <w:p w14:paraId="79396767" w14:textId="77777777" w:rsidR="008375C9" w:rsidRPr="009319F7" w:rsidRDefault="008375C9" w:rsidP="00133CB7">
      <w:pPr>
        <w:pStyle w:val="Default"/>
        <w:spacing w:line="240" w:lineRule="atLeast"/>
        <w:jc w:val="both"/>
        <w:rPr>
          <w:rFonts w:asciiTheme="minorHAnsi" w:hAnsiTheme="minorHAnsi" w:cstheme="minorHAnsi"/>
          <w:bCs/>
          <w:color w:val="auto"/>
        </w:rPr>
      </w:pPr>
    </w:p>
    <w:p w14:paraId="3FAFEB41" w14:textId="77777777" w:rsidR="007443A7" w:rsidRPr="009319F7" w:rsidRDefault="007443A7" w:rsidP="00133CB7">
      <w:pPr>
        <w:pStyle w:val="Default"/>
        <w:spacing w:line="240" w:lineRule="atLeast"/>
        <w:ind w:left="360"/>
        <w:jc w:val="both"/>
        <w:rPr>
          <w:rFonts w:asciiTheme="minorHAnsi" w:hAnsiTheme="minorHAnsi" w:cstheme="minorHAnsi"/>
          <w:b/>
          <w:color w:val="auto"/>
          <w:sz w:val="28"/>
        </w:rPr>
      </w:pPr>
      <w:r w:rsidRPr="009319F7">
        <w:rPr>
          <w:rFonts w:asciiTheme="minorHAnsi" w:hAnsiTheme="minorHAnsi" w:cstheme="minorHAnsi"/>
          <w:b/>
          <w:bCs/>
          <w:color w:val="auto"/>
          <w:sz w:val="28"/>
        </w:rPr>
        <w:t xml:space="preserve">En cas d’apparition de symptôme(s) à l’accueil </w:t>
      </w:r>
    </w:p>
    <w:p w14:paraId="5AE0F0D5" w14:textId="77777777" w:rsidR="007443A7" w:rsidRPr="009319F7" w:rsidRDefault="007443A7" w:rsidP="00133CB7">
      <w:pPr>
        <w:pStyle w:val="Default"/>
        <w:spacing w:line="240" w:lineRule="atLeast"/>
        <w:ind w:left="360"/>
        <w:jc w:val="both"/>
        <w:rPr>
          <w:rFonts w:asciiTheme="minorHAnsi" w:hAnsiTheme="minorHAnsi" w:cstheme="minorHAnsi"/>
          <w:color w:val="auto"/>
        </w:rPr>
      </w:pPr>
      <w:r w:rsidRPr="009319F7">
        <w:rPr>
          <w:rFonts w:asciiTheme="minorHAnsi" w:hAnsiTheme="minorHAnsi" w:cstheme="minorHAnsi"/>
          <w:color w:val="auto"/>
        </w:rPr>
        <w:t xml:space="preserve">En cas d’apparition de symptômes chez un enfant pendant la présence à l’accueil : </w:t>
      </w:r>
    </w:p>
    <w:p w14:paraId="0283FB84" w14:textId="77777777" w:rsidR="007443A7" w:rsidRPr="009319F7" w:rsidRDefault="007443A7" w:rsidP="00133CB7">
      <w:pPr>
        <w:pStyle w:val="Default"/>
        <w:numPr>
          <w:ilvl w:val="0"/>
          <w:numId w:val="7"/>
        </w:numPr>
        <w:spacing w:line="240" w:lineRule="atLeast"/>
        <w:jc w:val="both"/>
        <w:rPr>
          <w:rFonts w:asciiTheme="minorHAnsi" w:hAnsiTheme="minorHAnsi" w:cstheme="minorHAnsi"/>
          <w:color w:val="auto"/>
        </w:rPr>
      </w:pPr>
      <w:r w:rsidRPr="009319F7">
        <w:rPr>
          <w:rFonts w:asciiTheme="minorHAnsi" w:hAnsiTheme="minorHAnsi" w:cstheme="minorHAnsi"/>
          <w:color w:val="auto"/>
        </w:rPr>
        <w:t>L’enfant doit être isolé des autres dans l’espace dédié (</w:t>
      </w:r>
      <w:r w:rsidRPr="009319F7">
        <w:rPr>
          <w:rFonts w:asciiTheme="minorHAnsi" w:hAnsiTheme="minorHAnsi" w:cstheme="minorHAnsi"/>
          <w:b/>
          <w:color w:val="auto"/>
        </w:rPr>
        <w:t>medical room</w:t>
      </w:r>
      <w:r w:rsidRPr="009319F7">
        <w:rPr>
          <w:rFonts w:asciiTheme="minorHAnsi" w:hAnsiTheme="minorHAnsi" w:cstheme="minorHAnsi"/>
          <w:color w:val="auto"/>
        </w:rPr>
        <w:t xml:space="preserve">) ; </w:t>
      </w:r>
    </w:p>
    <w:p w14:paraId="1C54AC28" w14:textId="77777777" w:rsidR="007443A7" w:rsidRPr="009319F7" w:rsidRDefault="007443A7" w:rsidP="00133CB7">
      <w:pPr>
        <w:pStyle w:val="Default"/>
        <w:numPr>
          <w:ilvl w:val="0"/>
          <w:numId w:val="7"/>
        </w:numPr>
        <w:spacing w:line="240" w:lineRule="atLeast"/>
        <w:jc w:val="both"/>
        <w:rPr>
          <w:rFonts w:asciiTheme="minorHAnsi" w:hAnsiTheme="minorHAnsi" w:cstheme="minorHAnsi"/>
          <w:color w:val="auto"/>
        </w:rPr>
      </w:pPr>
      <w:r w:rsidRPr="009319F7">
        <w:rPr>
          <w:rFonts w:asciiTheme="minorHAnsi" w:hAnsiTheme="minorHAnsi" w:cstheme="minorHAnsi"/>
          <w:color w:val="auto"/>
        </w:rPr>
        <w:t xml:space="preserve">Ses parents doivent être contactés immédiatement pour venir le récupérer ; </w:t>
      </w:r>
    </w:p>
    <w:p w14:paraId="775D2CA8" w14:textId="77777777" w:rsidR="007443A7" w:rsidRPr="009319F7" w:rsidRDefault="007443A7" w:rsidP="00053BEB">
      <w:pPr>
        <w:pStyle w:val="Default"/>
        <w:numPr>
          <w:ilvl w:val="0"/>
          <w:numId w:val="10"/>
        </w:numPr>
        <w:pBdr>
          <w:top w:val="nil"/>
          <w:left w:val="nil"/>
          <w:bottom w:val="nil"/>
          <w:right w:val="nil"/>
          <w:between w:val="nil"/>
          <w:bar w:val="nil"/>
        </w:pBdr>
        <w:autoSpaceDE/>
        <w:autoSpaceDN/>
        <w:adjustRightInd/>
        <w:spacing w:line="240" w:lineRule="atLeast"/>
        <w:jc w:val="both"/>
        <w:rPr>
          <w:rFonts w:ascii="Calibri" w:hAnsi="Calibri"/>
        </w:rPr>
      </w:pPr>
      <w:r w:rsidRPr="009319F7">
        <w:rPr>
          <w:rFonts w:asciiTheme="minorHAnsi" w:hAnsiTheme="minorHAnsi" w:cstheme="minorHAnsi"/>
          <w:color w:val="auto"/>
        </w:rPr>
        <w:t xml:space="preserve">Un adulte de l’accueil s’enquiert régulièrement de son état de santé auprès de lui (toujours le même si possible), en portant un masque </w:t>
      </w:r>
      <w:r w:rsidRPr="009319F7">
        <w:rPr>
          <w:rStyle w:val="Aucun"/>
          <w:rFonts w:ascii="Calibri" w:hAnsi="Calibri"/>
        </w:rPr>
        <w:t xml:space="preserve">et en se lavant les mains à l’eau et au savon ou gel hydroalcoolique après la visite ; </w:t>
      </w:r>
    </w:p>
    <w:p w14:paraId="4C872DBB" w14:textId="77777777" w:rsidR="007443A7" w:rsidRPr="009319F7" w:rsidRDefault="007443A7" w:rsidP="00133CB7">
      <w:pPr>
        <w:pStyle w:val="Default"/>
        <w:numPr>
          <w:ilvl w:val="0"/>
          <w:numId w:val="7"/>
        </w:numPr>
        <w:spacing w:line="240" w:lineRule="atLeast"/>
        <w:jc w:val="both"/>
        <w:rPr>
          <w:rFonts w:asciiTheme="minorHAnsi" w:hAnsiTheme="minorHAnsi" w:cstheme="minorHAnsi"/>
          <w:color w:val="auto"/>
        </w:rPr>
      </w:pPr>
      <w:r w:rsidRPr="009319F7">
        <w:rPr>
          <w:rFonts w:asciiTheme="minorHAnsi" w:hAnsiTheme="minorHAnsi" w:cstheme="minorHAnsi"/>
          <w:color w:val="auto"/>
        </w:rPr>
        <w:t xml:space="preserve">Après le départ d’un enfant malade, cet espace doit être aéré et désinfecté ; </w:t>
      </w:r>
    </w:p>
    <w:p w14:paraId="78F22CC8" w14:textId="7FC03F63" w:rsidR="007443A7" w:rsidRPr="009319F7" w:rsidRDefault="007443A7" w:rsidP="00133CB7">
      <w:pPr>
        <w:pStyle w:val="Default"/>
        <w:numPr>
          <w:ilvl w:val="0"/>
          <w:numId w:val="7"/>
        </w:numPr>
        <w:spacing w:line="240" w:lineRule="atLeast"/>
        <w:jc w:val="both"/>
        <w:rPr>
          <w:rFonts w:asciiTheme="minorHAnsi" w:hAnsiTheme="minorHAnsi" w:cstheme="minorHAnsi"/>
          <w:color w:val="auto"/>
        </w:rPr>
      </w:pPr>
      <w:r w:rsidRPr="00345DAF">
        <w:rPr>
          <w:rFonts w:asciiTheme="minorHAnsi" w:hAnsiTheme="minorHAnsi" w:cstheme="minorHAnsi"/>
          <w:color w:val="auto"/>
          <w:highlight w:val="yellow"/>
        </w:rPr>
        <w:t xml:space="preserve">Les parents devront </w:t>
      </w:r>
      <w:r w:rsidR="00F042E0" w:rsidRPr="00345DAF">
        <w:rPr>
          <w:rFonts w:asciiTheme="minorHAnsi" w:hAnsiTheme="minorHAnsi" w:cstheme="minorHAnsi"/>
          <w:color w:val="auto"/>
          <w:highlight w:val="yellow"/>
        </w:rPr>
        <w:t>lui faire</w:t>
      </w:r>
      <w:r w:rsidRPr="00345DAF">
        <w:rPr>
          <w:rFonts w:asciiTheme="minorHAnsi" w:hAnsiTheme="minorHAnsi" w:cstheme="minorHAnsi"/>
          <w:color w:val="auto"/>
          <w:highlight w:val="yellow"/>
        </w:rPr>
        <w:t xml:space="preserve"> réaliser </w:t>
      </w:r>
      <w:r w:rsidR="002E4D91" w:rsidRPr="00345DAF">
        <w:rPr>
          <w:rFonts w:asciiTheme="minorHAnsi" w:hAnsiTheme="minorHAnsi" w:cstheme="minorHAnsi"/>
          <w:color w:val="auto"/>
          <w:highlight w:val="yellow"/>
        </w:rPr>
        <w:t>un</w:t>
      </w:r>
      <w:r w:rsidR="008375C9" w:rsidRPr="00345DAF">
        <w:rPr>
          <w:rFonts w:asciiTheme="minorHAnsi" w:hAnsiTheme="minorHAnsi" w:cstheme="minorHAnsi"/>
          <w:color w:val="auto"/>
          <w:highlight w:val="yellow"/>
        </w:rPr>
        <w:t xml:space="preserve"> </w:t>
      </w:r>
      <w:r w:rsidRPr="00345DAF">
        <w:rPr>
          <w:rFonts w:asciiTheme="minorHAnsi" w:hAnsiTheme="minorHAnsi" w:cstheme="minorHAnsi"/>
          <w:color w:val="auto"/>
          <w:highlight w:val="yellow"/>
        </w:rPr>
        <w:t>test PCR</w:t>
      </w:r>
      <w:r w:rsidR="00F042E0" w:rsidRPr="00345DAF">
        <w:rPr>
          <w:rFonts w:asciiTheme="minorHAnsi" w:hAnsiTheme="minorHAnsi" w:cstheme="minorHAnsi"/>
          <w:color w:val="auto"/>
          <w:highlight w:val="yellow"/>
        </w:rPr>
        <w:t>/Ag rapid</w:t>
      </w:r>
      <w:r w:rsidR="001F6A66" w:rsidRPr="00345DAF">
        <w:rPr>
          <w:rFonts w:asciiTheme="minorHAnsi" w:hAnsiTheme="minorHAnsi" w:cstheme="minorHAnsi"/>
          <w:color w:val="auto"/>
          <w:highlight w:val="yellow"/>
        </w:rPr>
        <w:t>e par un professionnel de santé</w:t>
      </w:r>
      <w:r w:rsidRPr="009319F7">
        <w:rPr>
          <w:rFonts w:asciiTheme="minorHAnsi" w:hAnsiTheme="minorHAnsi" w:cstheme="minorHAnsi"/>
          <w:color w:val="auto"/>
        </w:rPr>
        <w:t> ;</w:t>
      </w:r>
    </w:p>
    <w:p w14:paraId="6DA51FFA" w14:textId="32E933F6" w:rsidR="007443A7" w:rsidRPr="009319F7" w:rsidRDefault="007443A7" w:rsidP="00133CB7">
      <w:pPr>
        <w:pStyle w:val="Default"/>
        <w:numPr>
          <w:ilvl w:val="0"/>
          <w:numId w:val="7"/>
        </w:numPr>
        <w:spacing w:line="240" w:lineRule="atLeast"/>
        <w:jc w:val="both"/>
        <w:rPr>
          <w:rFonts w:asciiTheme="minorHAnsi" w:hAnsiTheme="minorHAnsi" w:cstheme="minorHAnsi"/>
          <w:color w:val="auto"/>
        </w:rPr>
      </w:pPr>
      <w:r w:rsidRPr="009319F7">
        <w:rPr>
          <w:rFonts w:asciiTheme="minorHAnsi" w:hAnsiTheme="minorHAnsi" w:cstheme="minorHAnsi"/>
          <w:color w:val="auto"/>
        </w:rPr>
        <w:t>L’enfant pourra retourner à l’accueil en fonction</w:t>
      </w:r>
      <w:r w:rsidR="00345DAF">
        <w:rPr>
          <w:rFonts w:asciiTheme="minorHAnsi" w:hAnsiTheme="minorHAnsi" w:cstheme="minorHAnsi"/>
          <w:color w:val="auto"/>
        </w:rPr>
        <w:t xml:space="preserve"> du résultat du test (ou de l’évaluation f</w:t>
      </w:r>
      <w:r w:rsidRPr="009319F7">
        <w:rPr>
          <w:rFonts w:asciiTheme="minorHAnsi" w:hAnsiTheme="minorHAnsi" w:cstheme="minorHAnsi"/>
          <w:color w:val="auto"/>
        </w:rPr>
        <w:t>aite par son médecin traitant</w:t>
      </w:r>
      <w:r w:rsidR="00345DAF">
        <w:rPr>
          <w:rFonts w:asciiTheme="minorHAnsi" w:hAnsiTheme="minorHAnsi" w:cstheme="minorHAnsi"/>
          <w:color w:val="auto"/>
        </w:rPr>
        <w:t>)</w:t>
      </w:r>
      <w:r w:rsidRPr="009319F7">
        <w:rPr>
          <w:rFonts w:asciiTheme="minorHAnsi" w:hAnsiTheme="minorHAnsi" w:cstheme="minorHAnsi"/>
          <w:color w:val="auto"/>
        </w:rPr>
        <w:t>.</w:t>
      </w:r>
    </w:p>
    <w:p w14:paraId="72C8A6D7" w14:textId="77777777" w:rsidR="007443A7" w:rsidRPr="009319F7" w:rsidRDefault="007443A7" w:rsidP="00133CB7">
      <w:pPr>
        <w:pStyle w:val="Default"/>
        <w:numPr>
          <w:ilvl w:val="0"/>
          <w:numId w:val="7"/>
        </w:numPr>
        <w:spacing w:line="240" w:lineRule="atLeast"/>
        <w:jc w:val="both"/>
        <w:rPr>
          <w:rFonts w:asciiTheme="minorHAnsi" w:hAnsiTheme="minorHAnsi" w:cstheme="minorHAnsi"/>
          <w:color w:val="auto"/>
        </w:rPr>
      </w:pPr>
      <w:r w:rsidRPr="009319F7">
        <w:rPr>
          <w:rFonts w:asciiTheme="minorHAnsi" w:hAnsiTheme="minorHAnsi" w:cstheme="minorHAnsi"/>
          <w:color w:val="auto"/>
        </w:rPr>
        <w:t>Pour l’AES à l’école en période scolaire, un certificat médical est fourni dans le cadre des procédures habituelles de l’Enseignement.</w:t>
      </w:r>
    </w:p>
    <w:p w14:paraId="16B56B09" w14:textId="77777777" w:rsidR="007443A7" w:rsidRPr="009319F7" w:rsidRDefault="007443A7" w:rsidP="00133CB7">
      <w:pPr>
        <w:spacing w:after="0" w:line="240" w:lineRule="atLeast"/>
        <w:jc w:val="both"/>
        <w:rPr>
          <w:rFonts w:cstheme="minorHAnsi"/>
          <w:sz w:val="24"/>
          <w:szCs w:val="24"/>
        </w:rPr>
      </w:pPr>
    </w:p>
    <w:p w14:paraId="48D80585" w14:textId="0C5C3FF8" w:rsidR="007443A7" w:rsidRPr="009319F7" w:rsidRDefault="007443A7" w:rsidP="00133CB7">
      <w:pPr>
        <w:spacing w:after="0" w:line="240" w:lineRule="atLeast"/>
        <w:jc w:val="both"/>
        <w:rPr>
          <w:rFonts w:cstheme="minorHAnsi"/>
          <w:sz w:val="24"/>
          <w:szCs w:val="24"/>
        </w:rPr>
      </w:pPr>
      <w:r w:rsidRPr="009319F7">
        <w:rPr>
          <w:rFonts w:cstheme="minorHAnsi"/>
          <w:sz w:val="24"/>
          <w:szCs w:val="24"/>
        </w:rPr>
        <w:t xml:space="preserve">Pour toute question relative à la gestion d’un cas possible ou confirmé de COVID-19, l’accueil contacte le </w:t>
      </w:r>
      <w:r w:rsidR="001C186C">
        <w:rPr>
          <w:rFonts w:cstheme="minorHAnsi"/>
          <w:sz w:val="24"/>
          <w:szCs w:val="24"/>
        </w:rPr>
        <w:t xml:space="preserve">responsable de la santé et des soins ou le </w:t>
      </w:r>
      <w:r w:rsidR="005E5555">
        <w:rPr>
          <w:rFonts w:cstheme="minorHAnsi"/>
          <w:sz w:val="24"/>
          <w:szCs w:val="24"/>
        </w:rPr>
        <w:t>référent COVID-19</w:t>
      </w:r>
    </w:p>
    <w:p w14:paraId="2258A393" w14:textId="77777777" w:rsidR="007443A7" w:rsidRPr="009319F7" w:rsidRDefault="007443A7" w:rsidP="00133CB7">
      <w:pPr>
        <w:spacing w:after="0" w:line="240" w:lineRule="atLeast"/>
        <w:jc w:val="both"/>
        <w:rPr>
          <w:rFonts w:cstheme="minorHAnsi"/>
          <w:sz w:val="24"/>
          <w:szCs w:val="24"/>
        </w:rPr>
      </w:pPr>
    </w:p>
    <w:p w14:paraId="3D87F33A" w14:textId="7346728C" w:rsidR="007443A7" w:rsidRDefault="007443A7" w:rsidP="00133CB7">
      <w:pPr>
        <w:pStyle w:val="Default"/>
        <w:spacing w:line="240" w:lineRule="atLeast"/>
        <w:ind w:left="720"/>
        <w:jc w:val="both"/>
        <w:rPr>
          <w:rFonts w:cstheme="minorHAnsi"/>
        </w:rPr>
      </w:pPr>
    </w:p>
    <w:p w14:paraId="70A562F7" w14:textId="77777777" w:rsidR="00A81409" w:rsidRPr="009319F7" w:rsidRDefault="00A81409" w:rsidP="00133CB7">
      <w:pPr>
        <w:pStyle w:val="Default"/>
        <w:spacing w:line="240" w:lineRule="atLeast"/>
        <w:ind w:left="720"/>
        <w:jc w:val="both"/>
        <w:rPr>
          <w:rFonts w:cstheme="minorHAnsi"/>
        </w:rPr>
      </w:pPr>
    </w:p>
    <w:p w14:paraId="238AD416" w14:textId="47DC7770" w:rsidR="007443A7" w:rsidRPr="009319F7" w:rsidRDefault="007443A7" w:rsidP="00133CB7">
      <w:pPr>
        <w:pStyle w:val="Default"/>
        <w:numPr>
          <w:ilvl w:val="0"/>
          <w:numId w:val="2"/>
        </w:numPr>
        <w:spacing w:line="240" w:lineRule="atLeast"/>
        <w:jc w:val="both"/>
        <w:outlineLvl w:val="0"/>
        <w:rPr>
          <w:rFonts w:asciiTheme="minorHAnsi" w:hAnsiTheme="minorHAnsi" w:cstheme="minorHAnsi"/>
          <w:b/>
          <w:color w:val="0070C0"/>
          <w:sz w:val="32"/>
        </w:rPr>
      </w:pPr>
      <w:bookmarkStart w:id="2" w:name="_Toc94619760"/>
      <w:r w:rsidRPr="009319F7">
        <w:rPr>
          <w:rFonts w:asciiTheme="minorHAnsi" w:hAnsiTheme="minorHAnsi" w:cstheme="minorHAnsi"/>
          <w:b/>
          <w:color w:val="0070C0"/>
          <w:sz w:val="32"/>
        </w:rPr>
        <w:t>Un enfant</w:t>
      </w:r>
      <w:r w:rsidR="001F6A66">
        <w:rPr>
          <w:rFonts w:asciiTheme="minorHAnsi" w:hAnsiTheme="minorHAnsi" w:cstheme="minorHAnsi"/>
          <w:b/>
          <w:color w:val="0070C0"/>
          <w:sz w:val="32"/>
        </w:rPr>
        <w:t>/encadrant</w:t>
      </w:r>
      <w:r w:rsidRPr="009319F7">
        <w:rPr>
          <w:rFonts w:asciiTheme="minorHAnsi" w:hAnsiTheme="minorHAnsi" w:cstheme="minorHAnsi"/>
          <w:b/>
          <w:color w:val="0070C0"/>
          <w:sz w:val="32"/>
        </w:rPr>
        <w:t xml:space="preserve"> du groupe d’activité temps libre répond à la définition d’un cas possible de COVID-19</w:t>
      </w:r>
      <w:bookmarkEnd w:id="2"/>
      <w:r w:rsidRPr="009319F7">
        <w:rPr>
          <w:rFonts w:asciiTheme="minorHAnsi" w:hAnsiTheme="minorHAnsi" w:cstheme="minorHAnsi"/>
          <w:b/>
          <w:color w:val="0070C0"/>
          <w:sz w:val="32"/>
        </w:rPr>
        <w:t xml:space="preserve"> </w:t>
      </w:r>
    </w:p>
    <w:p w14:paraId="1FF70591" w14:textId="77777777" w:rsidR="007443A7" w:rsidRPr="009319F7" w:rsidRDefault="007443A7" w:rsidP="00133CB7">
      <w:pPr>
        <w:spacing w:after="0" w:line="240" w:lineRule="atLeast"/>
        <w:jc w:val="both"/>
        <w:rPr>
          <w:rFonts w:cstheme="minorHAnsi"/>
          <w:sz w:val="24"/>
          <w:szCs w:val="24"/>
        </w:rPr>
      </w:pPr>
    </w:p>
    <w:p w14:paraId="629D60A5" w14:textId="16F56F75" w:rsidR="007443A7" w:rsidRPr="009319F7" w:rsidRDefault="007443A7" w:rsidP="00133CB7">
      <w:pPr>
        <w:pStyle w:val="Default"/>
        <w:spacing w:line="240" w:lineRule="atLeast"/>
        <w:jc w:val="both"/>
        <w:rPr>
          <w:rFonts w:asciiTheme="minorHAnsi" w:hAnsiTheme="minorHAnsi" w:cstheme="minorHAnsi"/>
          <w:bCs/>
          <w:color w:val="auto"/>
        </w:rPr>
      </w:pPr>
      <w:r w:rsidRPr="009319F7">
        <w:rPr>
          <w:rFonts w:asciiTheme="minorHAnsi" w:hAnsiTheme="minorHAnsi" w:cstheme="minorHAnsi"/>
          <w:bCs/>
          <w:color w:val="auto"/>
        </w:rPr>
        <w:t>Lorsqu’un enfant</w:t>
      </w:r>
      <w:r w:rsidR="000114F7">
        <w:rPr>
          <w:rFonts w:asciiTheme="minorHAnsi" w:hAnsiTheme="minorHAnsi" w:cstheme="minorHAnsi"/>
          <w:bCs/>
          <w:color w:val="auto"/>
        </w:rPr>
        <w:t>/encadrant</w:t>
      </w:r>
      <w:r w:rsidR="00171ADF">
        <w:rPr>
          <w:rFonts w:asciiTheme="minorHAnsi" w:hAnsiTheme="minorHAnsi" w:cstheme="minorHAnsi"/>
          <w:bCs/>
          <w:color w:val="auto"/>
        </w:rPr>
        <w:t xml:space="preserve"> </w:t>
      </w:r>
      <w:r w:rsidRPr="009319F7">
        <w:rPr>
          <w:rFonts w:asciiTheme="minorHAnsi" w:hAnsiTheme="minorHAnsi" w:cstheme="minorHAnsi"/>
          <w:bCs/>
          <w:color w:val="auto"/>
        </w:rPr>
        <w:t>répond à la définition d’un cas possible de COVID-19 :</w:t>
      </w:r>
    </w:p>
    <w:p w14:paraId="4A917308" w14:textId="2055D2D7" w:rsidR="007443A7" w:rsidRPr="009319F7" w:rsidRDefault="007443A7" w:rsidP="00133CB7">
      <w:pPr>
        <w:pStyle w:val="Default"/>
        <w:spacing w:line="240" w:lineRule="atLeast"/>
        <w:jc w:val="both"/>
        <w:rPr>
          <w:rFonts w:asciiTheme="minorHAnsi" w:hAnsiTheme="minorHAnsi" w:cstheme="minorHAnsi"/>
          <w:bCs/>
          <w:color w:val="auto"/>
        </w:rPr>
      </w:pPr>
    </w:p>
    <w:p w14:paraId="48F6D29F" w14:textId="77777777" w:rsidR="007443A7" w:rsidRPr="009319F7" w:rsidRDefault="007443A7" w:rsidP="00133CB7">
      <w:pPr>
        <w:pStyle w:val="Default"/>
        <w:spacing w:line="240" w:lineRule="atLeast"/>
        <w:jc w:val="both"/>
        <w:rPr>
          <w:rFonts w:asciiTheme="minorHAnsi" w:hAnsiTheme="minorHAnsi" w:cstheme="minorHAnsi"/>
          <w:bCs/>
          <w:color w:val="auto"/>
        </w:rPr>
      </w:pPr>
    </w:p>
    <w:p w14:paraId="3FFAFA00" w14:textId="5582F9FA" w:rsidR="007443A7" w:rsidRPr="009319F7" w:rsidRDefault="007443A7" w:rsidP="00133CB7">
      <w:pPr>
        <w:pStyle w:val="Titre3"/>
        <w:shd w:val="clear" w:color="auto" w:fill="FF2A53"/>
        <w:spacing w:before="0" w:line="240" w:lineRule="atLeast"/>
        <w:jc w:val="center"/>
        <w:rPr>
          <w:rFonts w:ascii="Arial" w:hAnsi="Arial" w:cs="Arial"/>
          <w:b/>
          <w:bCs/>
          <w:color w:val="FFFFFF" w:themeColor="background1"/>
          <w:sz w:val="28"/>
          <w:szCs w:val="28"/>
        </w:rPr>
      </w:pPr>
      <w:bookmarkStart w:id="3" w:name="_Toc94619761"/>
      <w:r w:rsidRPr="009319F7">
        <w:rPr>
          <w:rFonts w:ascii="Arial" w:hAnsi="Arial" w:cs="Arial"/>
          <w:b/>
          <w:bCs/>
          <w:color w:val="FFFFFF" w:themeColor="background1"/>
          <w:sz w:val="28"/>
          <w:szCs w:val="28"/>
        </w:rPr>
        <w:t>L’enfant</w:t>
      </w:r>
      <w:r w:rsidR="0068589C">
        <w:rPr>
          <w:rFonts w:ascii="Arial" w:hAnsi="Arial" w:cs="Arial"/>
          <w:b/>
          <w:bCs/>
          <w:color w:val="FFFFFF" w:themeColor="background1"/>
          <w:sz w:val="28"/>
          <w:szCs w:val="28"/>
        </w:rPr>
        <w:t>/jeune</w:t>
      </w:r>
      <w:r w:rsidRPr="009319F7">
        <w:rPr>
          <w:rFonts w:ascii="Arial" w:hAnsi="Arial" w:cs="Arial"/>
          <w:b/>
          <w:bCs/>
          <w:color w:val="FFFFFF" w:themeColor="background1"/>
          <w:sz w:val="28"/>
          <w:szCs w:val="28"/>
        </w:rPr>
        <w:t xml:space="preserve"> fréquentant l’école maternelle</w:t>
      </w:r>
      <w:r w:rsidR="00CE5982" w:rsidRPr="009319F7">
        <w:rPr>
          <w:rFonts w:ascii="Arial" w:hAnsi="Arial" w:cs="Arial"/>
          <w:b/>
          <w:bCs/>
          <w:color w:val="FFFFFF" w:themeColor="background1"/>
          <w:sz w:val="28"/>
          <w:szCs w:val="28"/>
        </w:rPr>
        <w:t>, primaire ou secondaire</w:t>
      </w:r>
      <w:r w:rsidR="001F6A66">
        <w:rPr>
          <w:rFonts w:ascii="Arial" w:hAnsi="Arial" w:cs="Arial"/>
          <w:b/>
          <w:bCs/>
          <w:color w:val="FFFFFF" w:themeColor="background1"/>
          <w:sz w:val="28"/>
          <w:szCs w:val="28"/>
        </w:rPr>
        <w:t xml:space="preserve"> </w:t>
      </w:r>
      <w:bookmarkEnd w:id="3"/>
      <w:r w:rsidR="0069253F">
        <w:rPr>
          <w:rFonts w:ascii="Arial" w:hAnsi="Arial" w:cs="Arial"/>
          <w:b/>
          <w:bCs/>
          <w:color w:val="FFFFFF" w:themeColor="background1"/>
          <w:sz w:val="28"/>
          <w:szCs w:val="28"/>
        </w:rPr>
        <w:t>et l’encadrant</w:t>
      </w:r>
    </w:p>
    <w:p w14:paraId="1A559C7B" w14:textId="77777777" w:rsidR="007443A7" w:rsidRPr="009319F7" w:rsidRDefault="007443A7" w:rsidP="00133CB7">
      <w:pPr>
        <w:pStyle w:val="Default"/>
        <w:spacing w:line="240" w:lineRule="atLeast"/>
        <w:jc w:val="both"/>
        <w:rPr>
          <w:rFonts w:asciiTheme="minorHAnsi" w:hAnsiTheme="minorHAnsi" w:cstheme="minorHAnsi"/>
          <w:bCs/>
          <w:color w:val="auto"/>
        </w:rPr>
      </w:pPr>
    </w:p>
    <w:p w14:paraId="79F9E3ED" w14:textId="77777777" w:rsidR="00F042E0" w:rsidRDefault="00F042E0" w:rsidP="00133CB7">
      <w:pPr>
        <w:pStyle w:val="Default"/>
        <w:spacing w:line="240" w:lineRule="atLeast"/>
        <w:jc w:val="both"/>
        <w:rPr>
          <w:rFonts w:asciiTheme="minorHAnsi" w:hAnsiTheme="minorHAnsi" w:cstheme="minorHAnsi"/>
          <w:bCs/>
          <w:color w:val="auto"/>
        </w:rPr>
      </w:pPr>
    </w:p>
    <w:p w14:paraId="404ECDA8" w14:textId="2D420E1F" w:rsidR="00F042E0" w:rsidRPr="00F042E0" w:rsidRDefault="00F042E0" w:rsidP="00053BEB">
      <w:pPr>
        <w:pStyle w:val="Default"/>
        <w:numPr>
          <w:ilvl w:val="0"/>
          <w:numId w:val="8"/>
        </w:numPr>
        <w:spacing w:line="240" w:lineRule="atLeast"/>
        <w:jc w:val="both"/>
        <w:rPr>
          <w:rFonts w:asciiTheme="minorHAnsi" w:hAnsiTheme="minorHAnsi" w:cstheme="minorHAnsi"/>
          <w:bCs/>
          <w:color w:val="auto"/>
          <w:highlight w:val="yellow"/>
        </w:rPr>
      </w:pPr>
      <w:r w:rsidRPr="00F042E0">
        <w:rPr>
          <w:rFonts w:asciiTheme="minorHAnsi" w:hAnsiTheme="minorHAnsi" w:cstheme="minorHAnsi"/>
          <w:bCs/>
          <w:color w:val="auto"/>
          <w:highlight w:val="yellow"/>
        </w:rPr>
        <w:t>L’enfant</w:t>
      </w:r>
      <w:r w:rsidR="001F6A66">
        <w:rPr>
          <w:rFonts w:asciiTheme="minorHAnsi" w:hAnsiTheme="minorHAnsi" w:cstheme="minorHAnsi"/>
          <w:bCs/>
          <w:color w:val="auto"/>
          <w:highlight w:val="yellow"/>
        </w:rPr>
        <w:t>/encadrant</w:t>
      </w:r>
      <w:r w:rsidRPr="00F042E0">
        <w:rPr>
          <w:rFonts w:asciiTheme="minorHAnsi" w:hAnsiTheme="minorHAnsi" w:cstheme="minorHAnsi"/>
          <w:bCs/>
          <w:color w:val="auto"/>
          <w:highlight w:val="yellow"/>
        </w:rPr>
        <w:t xml:space="preserve"> doit être isolé à la maison </w:t>
      </w:r>
      <w:r w:rsidR="001F6A66">
        <w:rPr>
          <w:rFonts w:asciiTheme="minorHAnsi" w:hAnsiTheme="minorHAnsi" w:cstheme="minorHAnsi"/>
          <w:bCs/>
          <w:color w:val="auto"/>
          <w:highlight w:val="yellow"/>
        </w:rPr>
        <w:t>et</w:t>
      </w:r>
      <w:r w:rsidRPr="00F042E0">
        <w:rPr>
          <w:rFonts w:asciiTheme="minorHAnsi" w:hAnsiTheme="minorHAnsi" w:cstheme="minorHAnsi"/>
          <w:bCs/>
          <w:color w:val="auto"/>
          <w:highlight w:val="yellow"/>
        </w:rPr>
        <w:t xml:space="preserve"> </w:t>
      </w:r>
      <w:r w:rsidR="001F6A66">
        <w:rPr>
          <w:rFonts w:asciiTheme="minorHAnsi" w:hAnsiTheme="minorHAnsi" w:cstheme="minorHAnsi"/>
          <w:bCs/>
          <w:color w:val="auto"/>
          <w:highlight w:val="yellow"/>
        </w:rPr>
        <w:t xml:space="preserve">réaliser </w:t>
      </w:r>
      <w:r w:rsidRPr="00F042E0">
        <w:rPr>
          <w:rFonts w:asciiTheme="minorHAnsi" w:hAnsiTheme="minorHAnsi" w:cstheme="minorHAnsi"/>
          <w:bCs/>
          <w:color w:val="auto"/>
          <w:highlight w:val="yellow"/>
        </w:rPr>
        <w:t>un test</w:t>
      </w:r>
      <w:r w:rsidRPr="00F042E0">
        <w:rPr>
          <w:rStyle w:val="Appelnotedebasdep"/>
          <w:rFonts w:asciiTheme="minorHAnsi" w:hAnsiTheme="minorHAnsi" w:cstheme="minorHAnsi"/>
          <w:bCs/>
          <w:color w:val="auto"/>
          <w:highlight w:val="yellow"/>
        </w:rPr>
        <w:footnoteReference w:id="2"/>
      </w:r>
      <w:r w:rsidRPr="00F042E0">
        <w:rPr>
          <w:rFonts w:asciiTheme="minorHAnsi" w:hAnsiTheme="minorHAnsi" w:cstheme="minorHAnsi"/>
          <w:bCs/>
          <w:color w:val="auto"/>
          <w:highlight w:val="yellow"/>
        </w:rPr>
        <w:t> </w:t>
      </w:r>
      <w:r w:rsidR="000114F7">
        <w:rPr>
          <w:rFonts w:asciiTheme="minorHAnsi" w:hAnsiTheme="minorHAnsi" w:cstheme="minorHAnsi"/>
          <w:bCs/>
          <w:color w:val="auto"/>
          <w:highlight w:val="yellow"/>
        </w:rPr>
        <w:t>par un professionnel de santé</w:t>
      </w:r>
      <w:r w:rsidRPr="00F042E0">
        <w:rPr>
          <w:rFonts w:asciiTheme="minorHAnsi" w:hAnsiTheme="minorHAnsi" w:cstheme="minorHAnsi"/>
          <w:bCs/>
          <w:color w:val="auto"/>
          <w:highlight w:val="yellow"/>
        </w:rPr>
        <w:t>:</w:t>
      </w:r>
    </w:p>
    <w:p w14:paraId="7088BA04" w14:textId="77777777" w:rsidR="00F042E0" w:rsidRPr="00F042E0" w:rsidRDefault="00F042E0" w:rsidP="00053BEB">
      <w:pPr>
        <w:pStyle w:val="Paragraphedeliste"/>
        <w:numPr>
          <w:ilvl w:val="1"/>
          <w:numId w:val="18"/>
        </w:numPr>
        <w:spacing w:after="0" w:line="240" w:lineRule="atLeast"/>
        <w:rPr>
          <w:sz w:val="24"/>
          <w:szCs w:val="24"/>
          <w:highlight w:val="yellow"/>
        </w:rPr>
      </w:pPr>
      <w:r w:rsidRPr="00F042E0">
        <w:rPr>
          <w:sz w:val="24"/>
          <w:szCs w:val="24"/>
          <w:highlight w:val="yellow"/>
        </w:rPr>
        <w:t xml:space="preserve">En remplissant le questionnaire de l’outil de « self assessment testing », qui permet à une personne d’évaluer si un test COVID est utile, et d’obtenir un code de test sans passer par un médecin généraliste. </w:t>
      </w:r>
    </w:p>
    <w:p w14:paraId="020F45E7" w14:textId="67691493" w:rsidR="00F042E0" w:rsidRPr="00F042E0" w:rsidRDefault="00F042E0" w:rsidP="00133CB7">
      <w:pPr>
        <w:pStyle w:val="Paragraphedeliste"/>
        <w:spacing w:after="0" w:line="240" w:lineRule="atLeast"/>
        <w:ind w:left="1440"/>
        <w:rPr>
          <w:rStyle w:val="Lienhypertexte"/>
          <w:color w:val="auto"/>
          <w:sz w:val="24"/>
          <w:szCs w:val="24"/>
          <w:highlight w:val="yellow"/>
          <w:u w:val="none"/>
        </w:rPr>
      </w:pPr>
      <w:r w:rsidRPr="00F042E0">
        <w:rPr>
          <w:sz w:val="24"/>
          <w:szCs w:val="24"/>
          <w:highlight w:val="yellow"/>
        </w:rPr>
        <w:t xml:space="preserve">Lien vers le questionnaire : : </w:t>
      </w:r>
      <w:hyperlink r:id="rId8" w:history="1">
        <w:r w:rsidRPr="00F042E0">
          <w:rPr>
            <w:rStyle w:val="Lienhypertexte"/>
            <w:sz w:val="24"/>
            <w:szCs w:val="24"/>
            <w:highlight w:val="yellow"/>
          </w:rPr>
          <w:t>https://sat.info-coronavirus.be/fr/formulaire/sat</w:t>
        </w:r>
      </w:hyperlink>
      <w:r w:rsidRPr="00F042E0">
        <w:rPr>
          <w:rStyle w:val="Lienhypertexte"/>
          <w:sz w:val="24"/>
          <w:szCs w:val="24"/>
          <w:highlight w:val="yellow"/>
        </w:rPr>
        <w:t xml:space="preserve"> </w:t>
      </w:r>
    </w:p>
    <w:p w14:paraId="6017BA8C" w14:textId="77777777" w:rsidR="00345DAF" w:rsidRPr="00345DAF" w:rsidRDefault="00F042E0" w:rsidP="00053BEB">
      <w:pPr>
        <w:pStyle w:val="Paragraphedeliste"/>
        <w:numPr>
          <w:ilvl w:val="1"/>
          <w:numId w:val="18"/>
        </w:numPr>
        <w:spacing w:after="0" w:line="240" w:lineRule="atLeast"/>
        <w:rPr>
          <w:color w:val="0563C1" w:themeColor="hyperlink"/>
          <w:sz w:val="24"/>
          <w:szCs w:val="24"/>
          <w:highlight w:val="yellow"/>
          <w:u w:val="single"/>
        </w:rPr>
      </w:pPr>
      <w:r w:rsidRPr="00F042E0">
        <w:rPr>
          <w:sz w:val="24"/>
          <w:szCs w:val="24"/>
          <w:highlight w:val="yellow"/>
        </w:rPr>
        <w:t xml:space="preserve">En se rendant en pharmacie pour réaliser un test antigénique rapide ; </w:t>
      </w:r>
    </w:p>
    <w:p w14:paraId="08FB14FD" w14:textId="334E5B77" w:rsidR="00F042E0" w:rsidRPr="00F042E0" w:rsidRDefault="00F042E0" w:rsidP="00133CB7">
      <w:pPr>
        <w:pStyle w:val="Paragraphedeliste"/>
        <w:spacing w:after="0" w:line="240" w:lineRule="atLeast"/>
        <w:ind w:left="1440"/>
        <w:rPr>
          <w:color w:val="0563C1" w:themeColor="hyperlink"/>
          <w:sz w:val="24"/>
          <w:szCs w:val="24"/>
          <w:highlight w:val="yellow"/>
          <w:u w:val="single"/>
        </w:rPr>
      </w:pPr>
      <w:r w:rsidRPr="00F042E0">
        <w:rPr>
          <w:sz w:val="24"/>
          <w:szCs w:val="24"/>
          <w:highlight w:val="yellow"/>
        </w:rPr>
        <w:t xml:space="preserve">liste des pharmacies réalisant ces tests : </w:t>
      </w:r>
      <w:hyperlink r:id="rId9" w:history="1">
        <w:r w:rsidRPr="00F042E0">
          <w:rPr>
            <w:rStyle w:val="Lienhypertexte"/>
            <w:sz w:val="24"/>
            <w:szCs w:val="24"/>
            <w:highlight w:val="yellow"/>
          </w:rPr>
          <w:t>https://www.apotheek.be/fr/Pharmacien/Pages/ou-effectuer-un-test-covid-rapide-en-pharmacie.aspx</w:t>
        </w:r>
      </w:hyperlink>
      <w:r w:rsidRPr="00F042E0">
        <w:rPr>
          <w:sz w:val="24"/>
          <w:szCs w:val="24"/>
          <w:highlight w:val="yellow"/>
        </w:rPr>
        <w:t xml:space="preserve"> ;</w:t>
      </w:r>
    </w:p>
    <w:p w14:paraId="2360D2A1" w14:textId="101C9C78" w:rsidR="00F042E0" w:rsidRPr="00F042E0" w:rsidRDefault="001F6A66" w:rsidP="00053BEB">
      <w:pPr>
        <w:pStyle w:val="Paragraphedeliste"/>
        <w:numPr>
          <w:ilvl w:val="2"/>
          <w:numId w:val="18"/>
        </w:numPr>
        <w:spacing w:after="0" w:line="240" w:lineRule="atLeast"/>
        <w:rPr>
          <w:sz w:val="24"/>
          <w:szCs w:val="24"/>
          <w:highlight w:val="yellow"/>
        </w:rPr>
      </w:pPr>
      <w:r>
        <w:rPr>
          <w:sz w:val="24"/>
          <w:szCs w:val="24"/>
          <w:highlight w:val="yellow"/>
        </w:rPr>
        <w:t>Ou en appelant son</w:t>
      </w:r>
      <w:r w:rsidR="00F042E0" w:rsidRPr="00F042E0">
        <w:rPr>
          <w:sz w:val="24"/>
          <w:szCs w:val="24"/>
          <w:highlight w:val="yellow"/>
        </w:rPr>
        <w:t xml:space="preserve"> médecin</w:t>
      </w:r>
      <w:r w:rsidR="00F042E0" w:rsidRPr="00F042E0">
        <w:rPr>
          <w:rStyle w:val="Appelnotedebasdep"/>
          <w:sz w:val="24"/>
          <w:szCs w:val="24"/>
          <w:highlight w:val="yellow"/>
        </w:rPr>
        <w:footnoteReference w:id="3"/>
      </w:r>
    </w:p>
    <w:p w14:paraId="547D1E1D" w14:textId="77777777" w:rsidR="00F042E0" w:rsidRPr="00F042E0" w:rsidRDefault="00F042E0" w:rsidP="00133CB7">
      <w:pPr>
        <w:pStyle w:val="Paragraphedeliste"/>
        <w:spacing w:after="0" w:line="240" w:lineRule="atLeast"/>
        <w:ind w:left="1440"/>
        <w:jc w:val="both"/>
        <w:rPr>
          <w:rFonts w:cstheme="minorHAnsi"/>
          <w:sz w:val="24"/>
          <w:szCs w:val="24"/>
          <w:highlight w:val="yellow"/>
        </w:rPr>
      </w:pPr>
    </w:p>
    <w:p w14:paraId="57FCA394" w14:textId="22EA0263" w:rsidR="007443A7" w:rsidRDefault="00F042E0" w:rsidP="00053BEB">
      <w:pPr>
        <w:pStyle w:val="Paragraphedeliste"/>
        <w:numPr>
          <w:ilvl w:val="1"/>
          <w:numId w:val="18"/>
        </w:numPr>
        <w:spacing w:after="0" w:line="240" w:lineRule="atLeast"/>
        <w:jc w:val="both"/>
        <w:rPr>
          <w:rFonts w:cstheme="minorHAnsi"/>
          <w:sz w:val="24"/>
          <w:szCs w:val="24"/>
          <w:highlight w:val="yellow"/>
        </w:rPr>
      </w:pPr>
      <w:r w:rsidRPr="00F042E0">
        <w:rPr>
          <w:rFonts w:cstheme="minorHAnsi"/>
          <w:sz w:val="24"/>
          <w:szCs w:val="24"/>
          <w:highlight w:val="yellow"/>
        </w:rPr>
        <w:t>Ils informent ensuite le milieu d’accueil si le résultat du test est positif.</w:t>
      </w:r>
    </w:p>
    <w:p w14:paraId="066A470A" w14:textId="77777777" w:rsidR="00345DAF" w:rsidRPr="00345DAF" w:rsidRDefault="00345DAF" w:rsidP="00133CB7">
      <w:pPr>
        <w:pStyle w:val="Paragraphedeliste"/>
        <w:spacing w:after="0" w:line="240" w:lineRule="atLeast"/>
        <w:ind w:left="1440"/>
        <w:jc w:val="both"/>
        <w:rPr>
          <w:rFonts w:cstheme="minorHAnsi"/>
          <w:sz w:val="24"/>
          <w:szCs w:val="24"/>
          <w:highlight w:val="yellow"/>
        </w:rPr>
      </w:pPr>
    </w:p>
    <w:p w14:paraId="6BC9885A" w14:textId="01263D72" w:rsidR="001F6A66" w:rsidRPr="001F6A66" w:rsidRDefault="001F6A66" w:rsidP="00053BEB">
      <w:pPr>
        <w:pStyle w:val="Notedebasdepage"/>
        <w:numPr>
          <w:ilvl w:val="0"/>
          <w:numId w:val="11"/>
        </w:numPr>
        <w:spacing w:line="240" w:lineRule="atLeast"/>
        <w:rPr>
          <w:rFonts w:cstheme="minorHAnsi"/>
          <w:bCs/>
          <w:sz w:val="24"/>
          <w:szCs w:val="24"/>
        </w:rPr>
      </w:pPr>
      <w:r w:rsidRPr="001F6A66">
        <w:rPr>
          <w:rFonts w:cstheme="minorHAnsi"/>
          <w:bCs/>
          <w:sz w:val="24"/>
          <w:szCs w:val="24"/>
        </w:rPr>
        <w:t xml:space="preserve">Dans le cas où un parent/médecin </w:t>
      </w:r>
      <w:r w:rsidR="00345DAF">
        <w:rPr>
          <w:rFonts w:cstheme="minorHAnsi"/>
          <w:bCs/>
          <w:sz w:val="24"/>
          <w:szCs w:val="24"/>
        </w:rPr>
        <w:t xml:space="preserve">décide de ne </w:t>
      </w:r>
      <w:r w:rsidRPr="001F6A66">
        <w:rPr>
          <w:rFonts w:cstheme="minorHAnsi"/>
          <w:bCs/>
          <w:sz w:val="24"/>
          <w:szCs w:val="24"/>
        </w:rPr>
        <w:t xml:space="preserve">pas </w:t>
      </w:r>
      <w:r w:rsidR="00345DAF">
        <w:rPr>
          <w:rFonts w:cstheme="minorHAnsi"/>
          <w:bCs/>
          <w:sz w:val="24"/>
          <w:szCs w:val="24"/>
        </w:rPr>
        <w:t xml:space="preserve">faire </w:t>
      </w:r>
      <w:r w:rsidRPr="001F6A66">
        <w:rPr>
          <w:rFonts w:cstheme="minorHAnsi"/>
          <w:bCs/>
          <w:sz w:val="24"/>
          <w:szCs w:val="24"/>
        </w:rPr>
        <w:t>tester l’enfant, l’enfant est considéré comme un cas confirmé</w:t>
      </w:r>
    </w:p>
    <w:p w14:paraId="43E016CD" w14:textId="22B74472" w:rsidR="00146624" w:rsidRPr="009319F7" w:rsidRDefault="00146624" w:rsidP="00133CB7">
      <w:pPr>
        <w:pStyle w:val="Default"/>
        <w:spacing w:line="240" w:lineRule="atLeast"/>
        <w:ind w:left="1069"/>
        <w:jc w:val="both"/>
        <w:rPr>
          <w:rFonts w:asciiTheme="minorHAnsi" w:hAnsiTheme="minorHAnsi" w:cstheme="minorHAnsi"/>
          <w:bCs/>
          <w:color w:val="auto"/>
        </w:rPr>
      </w:pPr>
    </w:p>
    <w:p w14:paraId="06D788BF" w14:textId="66DAC491" w:rsidR="00146624" w:rsidRPr="009319F7" w:rsidRDefault="00146624" w:rsidP="00053BEB">
      <w:pPr>
        <w:pStyle w:val="Default"/>
        <w:numPr>
          <w:ilvl w:val="0"/>
          <w:numId w:val="11"/>
        </w:numPr>
        <w:spacing w:line="240" w:lineRule="atLeast"/>
        <w:jc w:val="both"/>
        <w:rPr>
          <w:rFonts w:asciiTheme="minorHAnsi" w:hAnsiTheme="minorHAnsi" w:cstheme="minorHAnsi"/>
          <w:bCs/>
          <w:color w:val="auto"/>
        </w:rPr>
      </w:pPr>
      <w:r w:rsidRPr="009319F7">
        <w:rPr>
          <w:rFonts w:asciiTheme="minorHAnsi" w:hAnsiTheme="minorHAnsi" w:cstheme="minorHAnsi"/>
          <w:bCs/>
          <w:color w:val="auto"/>
        </w:rPr>
        <w:t xml:space="preserve">Si un test est effectué et qu’il est </w:t>
      </w:r>
      <w:r w:rsidRPr="009319F7">
        <w:rPr>
          <w:rFonts w:asciiTheme="minorHAnsi" w:hAnsiTheme="minorHAnsi" w:cstheme="minorHAnsi"/>
          <w:b/>
          <w:bCs/>
          <w:color w:val="auto"/>
        </w:rPr>
        <w:t>négatif</w:t>
      </w:r>
      <w:r w:rsidR="001F6A66">
        <w:rPr>
          <w:rFonts w:asciiTheme="minorHAnsi" w:hAnsiTheme="minorHAnsi" w:cstheme="minorHAnsi"/>
          <w:bCs/>
          <w:color w:val="auto"/>
        </w:rPr>
        <w:t>, l’enfant/</w:t>
      </w:r>
      <w:r w:rsidR="0068589C">
        <w:rPr>
          <w:rFonts w:asciiTheme="minorHAnsi" w:hAnsiTheme="minorHAnsi" w:cstheme="minorHAnsi"/>
          <w:bCs/>
          <w:color w:val="auto"/>
        </w:rPr>
        <w:t>jeune/</w:t>
      </w:r>
      <w:r w:rsidR="001F6A66">
        <w:rPr>
          <w:rFonts w:asciiTheme="minorHAnsi" w:hAnsiTheme="minorHAnsi" w:cstheme="minorHAnsi"/>
          <w:bCs/>
          <w:color w:val="auto"/>
        </w:rPr>
        <w:t>encadrant</w:t>
      </w:r>
      <w:r w:rsidRPr="009319F7">
        <w:rPr>
          <w:rFonts w:asciiTheme="minorHAnsi" w:hAnsiTheme="minorHAnsi" w:cstheme="minorHAnsi"/>
          <w:bCs/>
          <w:color w:val="auto"/>
        </w:rPr>
        <w:t xml:space="preserve"> peut revenir à l’accueil sur base de l’évolution de son état de santé, déterminé par son médecin.</w:t>
      </w:r>
    </w:p>
    <w:p w14:paraId="15A5CBCD" w14:textId="77777777" w:rsidR="00146624" w:rsidRPr="009319F7" w:rsidRDefault="00146624" w:rsidP="00133CB7">
      <w:pPr>
        <w:pStyle w:val="Default"/>
        <w:spacing w:line="240" w:lineRule="atLeast"/>
        <w:ind w:left="1080"/>
        <w:jc w:val="both"/>
        <w:rPr>
          <w:rFonts w:asciiTheme="minorHAnsi" w:hAnsiTheme="minorHAnsi" w:cstheme="minorHAnsi"/>
          <w:bCs/>
          <w:color w:val="auto"/>
        </w:rPr>
      </w:pPr>
    </w:p>
    <w:p w14:paraId="148824BB" w14:textId="11146FEF" w:rsidR="00146624" w:rsidRPr="009319F7" w:rsidRDefault="00146624" w:rsidP="00053BEB">
      <w:pPr>
        <w:pStyle w:val="Default"/>
        <w:numPr>
          <w:ilvl w:val="0"/>
          <w:numId w:val="11"/>
        </w:numPr>
        <w:spacing w:line="240" w:lineRule="atLeast"/>
        <w:jc w:val="both"/>
        <w:rPr>
          <w:rFonts w:asciiTheme="minorHAnsi" w:hAnsiTheme="minorHAnsi" w:cstheme="minorHAnsi"/>
          <w:bCs/>
          <w:color w:val="auto"/>
        </w:rPr>
      </w:pPr>
      <w:r w:rsidRPr="009319F7">
        <w:rPr>
          <w:rFonts w:asciiTheme="minorHAnsi" w:hAnsiTheme="minorHAnsi" w:cstheme="minorHAnsi"/>
          <w:bCs/>
          <w:color w:val="auto"/>
        </w:rPr>
        <w:t xml:space="preserve">Si un test est effectué et qu’il est </w:t>
      </w:r>
      <w:r w:rsidRPr="009319F7">
        <w:rPr>
          <w:rFonts w:asciiTheme="minorHAnsi" w:hAnsiTheme="minorHAnsi" w:cstheme="minorHAnsi"/>
          <w:b/>
          <w:bCs/>
          <w:color w:val="auto"/>
        </w:rPr>
        <w:t>positif,</w:t>
      </w:r>
      <w:r w:rsidRPr="009319F7">
        <w:rPr>
          <w:rFonts w:asciiTheme="minorHAnsi" w:hAnsiTheme="minorHAnsi" w:cstheme="minorHAnsi"/>
          <w:bCs/>
          <w:color w:val="auto"/>
        </w:rPr>
        <w:t xml:space="preserve"> il reste en isolement à la maison et peut revenir à l’accueil </w:t>
      </w:r>
      <w:r w:rsidR="001F6A66" w:rsidRPr="001F6A66">
        <w:rPr>
          <w:rFonts w:asciiTheme="minorHAnsi" w:hAnsiTheme="minorHAnsi" w:cstheme="minorHAnsi"/>
          <w:bCs/>
          <w:color w:val="auto"/>
          <w:highlight w:val="yellow"/>
        </w:rPr>
        <w:t>7</w:t>
      </w:r>
      <w:r w:rsidRPr="009319F7">
        <w:rPr>
          <w:rFonts w:asciiTheme="minorHAnsi" w:hAnsiTheme="minorHAnsi" w:cstheme="minorHAnsi"/>
          <w:bCs/>
          <w:color w:val="auto"/>
        </w:rPr>
        <w:t xml:space="preserve"> jours après l’apparition des symptômes ET s’il n’a pas de fièvre les 3 derniers jours et qu’il y a amélioration significative des symptômes.</w:t>
      </w:r>
    </w:p>
    <w:p w14:paraId="45F5E8AF" w14:textId="77777777" w:rsidR="00146624" w:rsidRPr="009319F7" w:rsidRDefault="00146624" w:rsidP="00133CB7">
      <w:pPr>
        <w:pStyle w:val="Paragraphedeliste"/>
        <w:spacing w:after="0" w:line="240" w:lineRule="atLeast"/>
        <w:jc w:val="both"/>
        <w:rPr>
          <w:rStyle w:val="Aucun"/>
          <w:rFonts w:ascii="Calibri" w:hAnsi="Calibri"/>
        </w:rPr>
      </w:pPr>
    </w:p>
    <w:p w14:paraId="05EC57BF" w14:textId="77777777" w:rsidR="00146624" w:rsidRPr="009319F7" w:rsidRDefault="00146624" w:rsidP="00053BEB">
      <w:pPr>
        <w:pStyle w:val="Default"/>
        <w:numPr>
          <w:ilvl w:val="0"/>
          <w:numId w:val="11"/>
        </w:numPr>
        <w:spacing w:line="240" w:lineRule="atLeast"/>
        <w:jc w:val="both"/>
        <w:rPr>
          <w:rFonts w:asciiTheme="minorHAnsi" w:hAnsiTheme="minorHAnsi" w:cstheme="minorHAnsi"/>
          <w:bCs/>
          <w:color w:val="auto"/>
        </w:rPr>
      </w:pPr>
      <w:r w:rsidRPr="009319F7">
        <w:rPr>
          <w:rStyle w:val="Aucun"/>
          <w:rFonts w:ascii="Calibri" w:hAnsi="Calibri"/>
        </w:rPr>
        <w:t>Aucun certificat d’autorisation de fréquentation de l’accueil délivré par un médecin n’est nécessaire.</w:t>
      </w:r>
    </w:p>
    <w:p w14:paraId="299F7BD8" w14:textId="7B6FDB43" w:rsidR="00452F6A" w:rsidRPr="009319F7" w:rsidRDefault="00452F6A" w:rsidP="00133CB7">
      <w:pPr>
        <w:pStyle w:val="Default"/>
        <w:spacing w:line="240" w:lineRule="atLeast"/>
        <w:jc w:val="both"/>
        <w:rPr>
          <w:rFonts w:asciiTheme="minorHAnsi" w:hAnsiTheme="minorHAnsi" w:cstheme="minorHAnsi"/>
          <w:color w:val="auto"/>
        </w:rPr>
      </w:pPr>
    </w:p>
    <w:p w14:paraId="3D01EF34" w14:textId="77777777" w:rsidR="005C63A3" w:rsidRPr="009319F7" w:rsidRDefault="005C63A3" w:rsidP="00133CB7">
      <w:pPr>
        <w:pStyle w:val="Default"/>
        <w:spacing w:line="240" w:lineRule="atLeast"/>
        <w:jc w:val="both"/>
        <w:rPr>
          <w:rFonts w:asciiTheme="minorHAnsi" w:hAnsiTheme="minorHAnsi" w:cstheme="minorHAnsi"/>
          <w:color w:val="auto"/>
        </w:rPr>
      </w:pPr>
    </w:p>
    <w:p w14:paraId="07DA21E4" w14:textId="4C199D4E" w:rsidR="007443A7" w:rsidRPr="009319F7" w:rsidRDefault="007443A7" w:rsidP="00133CB7">
      <w:pPr>
        <w:pStyle w:val="Titre3"/>
        <w:shd w:val="clear" w:color="auto" w:fill="FF2B53"/>
        <w:spacing w:before="0" w:line="240" w:lineRule="atLeast"/>
        <w:jc w:val="center"/>
        <w:rPr>
          <w:rFonts w:ascii="Arial" w:hAnsi="Arial" w:cs="Arial"/>
          <w:b/>
          <w:bCs/>
          <w:i/>
          <w:iCs/>
          <w:color w:val="FFFFFF" w:themeColor="background1"/>
          <w:sz w:val="28"/>
          <w:szCs w:val="28"/>
        </w:rPr>
      </w:pPr>
      <w:bookmarkStart w:id="4" w:name="_Toc94619762"/>
      <w:r w:rsidRPr="009319F7">
        <w:rPr>
          <w:rFonts w:ascii="Arial" w:hAnsi="Arial" w:cs="Arial"/>
          <w:b/>
          <w:bCs/>
          <w:i/>
          <w:iCs/>
          <w:color w:val="FFFFFF" w:themeColor="background1"/>
          <w:sz w:val="28"/>
          <w:szCs w:val="28"/>
        </w:rPr>
        <w:t>Conséquences pour la collectivité pour les enfants fréquentant l’école maternelle</w:t>
      </w:r>
      <w:r w:rsidR="0004735C">
        <w:rPr>
          <w:rFonts w:ascii="Arial" w:hAnsi="Arial" w:cs="Arial"/>
          <w:b/>
          <w:bCs/>
          <w:i/>
          <w:iCs/>
          <w:color w:val="FFFFFF" w:themeColor="background1"/>
          <w:sz w:val="28"/>
          <w:szCs w:val="28"/>
        </w:rPr>
        <w:t>,</w:t>
      </w:r>
      <w:r w:rsidR="00CE5982" w:rsidRPr="009319F7">
        <w:rPr>
          <w:rFonts w:ascii="Arial" w:hAnsi="Arial" w:cs="Arial"/>
          <w:b/>
          <w:bCs/>
          <w:i/>
          <w:iCs/>
          <w:color w:val="FFFFFF" w:themeColor="background1"/>
          <w:sz w:val="28"/>
          <w:szCs w:val="28"/>
        </w:rPr>
        <w:t xml:space="preserve"> primaire</w:t>
      </w:r>
      <w:r w:rsidRPr="009319F7">
        <w:rPr>
          <w:rFonts w:ascii="Arial" w:hAnsi="Arial" w:cs="Arial"/>
          <w:b/>
          <w:bCs/>
          <w:i/>
          <w:iCs/>
          <w:color w:val="FFFFFF" w:themeColor="background1"/>
          <w:sz w:val="28"/>
          <w:szCs w:val="28"/>
        </w:rPr>
        <w:t xml:space="preserve"> et pour les encadrants</w:t>
      </w:r>
      <w:bookmarkEnd w:id="4"/>
    </w:p>
    <w:p w14:paraId="5652E33F" w14:textId="78C4493F" w:rsidR="007443A7" w:rsidRPr="009319F7" w:rsidRDefault="007443A7" w:rsidP="00133CB7">
      <w:pPr>
        <w:pStyle w:val="Default"/>
        <w:spacing w:line="240" w:lineRule="atLeast"/>
        <w:jc w:val="both"/>
        <w:rPr>
          <w:rFonts w:asciiTheme="minorHAnsi" w:hAnsiTheme="minorHAnsi" w:cstheme="minorHAnsi"/>
          <w:color w:val="auto"/>
        </w:rPr>
      </w:pPr>
    </w:p>
    <w:p w14:paraId="6D09A850" w14:textId="0EAEF0CF" w:rsidR="00B249EB" w:rsidRPr="009319F7" w:rsidRDefault="00B249EB" w:rsidP="00133CB7">
      <w:pPr>
        <w:pStyle w:val="Default"/>
        <w:spacing w:line="240" w:lineRule="atLeast"/>
        <w:jc w:val="both"/>
        <w:rPr>
          <w:rFonts w:asciiTheme="minorHAnsi" w:hAnsiTheme="minorHAnsi" w:cstheme="minorHAnsi"/>
          <w:color w:val="auto"/>
        </w:rPr>
      </w:pPr>
      <w:r w:rsidRPr="009319F7">
        <w:rPr>
          <w:rFonts w:asciiTheme="minorHAnsi" w:hAnsiTheme="minorHAnsi" w:cstheme="minorHAnsi"/>
          <w:color w:val="auto"/>
        </w:rPr>
        <w:t>Information à transmettre aux parents</w:t>
      </w:r>
      <w:r w:rsidR="001F6A66">
        <w:rPr>
          <w:rFonts w:asciiTheme="minorHAnsi" w:hAnsiTheme="minorHAnsi" w:cstheme="minorHAnsi"/>
          <w:color w:val="auto"/>
        </w:rPr>
        <w:t>/collègues du groupe</w:t>
      </w:r>
      <w:r w:rsidR="0068589C">
        <w:rPr>
          <w:rFonts w:asciiTheme="minorHAnsi" w:hAnsiTheme="minorHAnsi" w:cstheme="minorHAnsi"/>
          <w:color w:val="auto"/>
        </w:rPr>
        <w:t xml:space="preserve"> (cf. lettre</w:t>
      </w:r>
      <w:r w:rsidRPr="009319F7">
        <w:rPr>
          <w:rFonts w:asciiTheme="minorHAnsi" w:hAnsiTheme="minorHAnsi" w:cstheme="minorHAnsi"/>
          <w:color w:val="auto"/>
        </w:rPr>
        <w:t>-type)</w:t>
      </w:r>
    </w:p>
    <w:p w14:paraId="1D3AF125" w14:textId="77777777" w:rsidR="00B249EB" w:rsidRPr="009319F7" w:rsidRDefault="00B249EB" w:rsidP="00133CB7">
      <w:pPr>
        <w:pStyle w:val="Default"/>
        <w:spacing w:line="240" w:lineRule="atLeast"/>
        <w:jc w:val="both"/>
        <w:rPr>
          <w:rFonts w:asciiTheme="minorHAnsi" w:hAnsiTheme="minorHAnsi" w:cstheme="minorHAnsi"/>
          <w:color w:val="auto"/>
        </w:rPr>
      </w:pPr>
    </w:p>
    <w:p w14:paraId="4324A15C" w14:textId="2D825614" w:rsidR="001F6A66" w:rsidRDefault="001F6A66" w:rsidP="00133CB7">
      <w:pPr>
        <w:pStyle w:val="Default"/>
        <w:spacing w:line="240" w:lineRule="atLeast"/>
        <w:jc w:val="both"/>
        <w:rPr>
          <w:rFonts w:asciiTheme="minorHAnsi" w:hAnsiTheme="minorHAnsi" w:cs="Arial"/>
          <w:color w:val="auto"/>
        </w:rPr>
      </w:pPr>
    </w:p>
    <w:p w14:paraId="636455BF" w14:textId="49D4053D" w:rsidR="001F6A66" w:rsidRPr="0004735C" w:rsidRDefault="001F6A66" w:rsidP="00053BEB">
      <w:pPr>
        <w:pStyle w:val="Paragraphedeliste"/>
        <w:numPr>
          <w:ilvl w:val="0"/>
          <w:numId w:val="24"/>
        </w:numPr>
        <w:spacing w:after="0" w:line="240" w:lineRule="atLeast"/>
        <w:jc w:val="both"/>
        <w:rPr>
          <w:rFonts w:cstheme="minorHAnsi"/>
          <w:b/>
          <w:bCs/>
          <w:sz w:val="24"/>
          <w:szCs w:val="24"/>
          <w:highlight w:val="yellow"/>
        </w:rPr>
      </w:pPr>
      <w:r w:rsidRPr="0004735C">
        <w:rPr>
          <w:rFonts w:cstheme="minorHAnsi"/>
          <w:sz w:val="24"/>
          <w:szCs w:val="24"/>
          <w:highlight w:val="yellow"/>
        </w:rPr>
        <w:t xml:space="preserve">Tous les enfants/adultes ayant été en contact dans le groupe d’activité avec un cas confirmé de COVID-19, </w:t>
      </w:r>
      <w:r w:rsidRPr="0004735C">
        <w:rPr>
          <w:rFonts w:cstheme="minorHAnsi"/>
          <w:sz w:val="24"/>
          <w:szCs w:val="24"/>
          <w:highlight w:val="yellow"/>
          <w:u w:val="single"/>
        </w:rPr>
        <w:t>que ce cas de COVID-19 soit un enfant</w:t>
      </w:r>
      <w:r w:rsidRPr="0004735C">
        <w:rPr>
          <w:rFonts w:cstheme="minorHAnsi"/>
          <w:sz w:val="24"/>
          <w:szCs w:val="24"/>
          <w:highlight w:val="yellow"/>
        </w:rPr>
        <w:t xml:space="preserve"> </w:t>
      </w:r>
      <w:r w:rsidRPr="0004735C">
        <w:rPr>
          <w:rFonts w:cstheme="minorHAnsi"/>
          <w:sz w:val="24"/>
          <w:szCs w:val="24"/>
          <w:highlight w:val="yellow"/>
          <w:u w:val="single"/>
        </w:rPr>
        <w:t>ou un adulte</w:t>
      </w:r>
      <w:r w:rsidRPr="0004735C">
        <w:rPr>
          <w:rFonts w:cstheme="minorHAnsi"/>
          <w:sz w:val="24"/>
          <w:szCs w:val="24"/>
          <w:highlight w:val="yellow"/>
        </w:rPr>
        <w:t xml:space="preserve">, sont considérés comme à faible risque d’être contaminés et </w:t>
      </w:r>
      <w:r w:rsidRPr="0004735C">
        <w:rPr>
          <w:rFonts w:cstheme="minorHAnsi"/>
          <w:sz w:val="24"/>
          <w:szCs w:val="24"/>
          <w:highlight w:val="yellow"/>
          <w:u w:val="single"/>
        </w:rPr>
        <w:t>ne sont pas mis en quarantaine ni testés tant qu’ils sont asymptomatiques</w:t>
      </w:r>
      <w:r w:rsidRPr="0004735C">
        <w:rPr>
          <w:rFonts w:cstheme="minorHAnsi"/>
          <w:sz w:val="24"/>
          <w:szCs w:val="24"/>
          <w:highlight w:val="yellow"/>
        </w:rPr>
        <w:t xml:space="preserve">. </w:t>
      </w:r>
      <w:r w:rsidRPr="0004735C">
        <w:rPr>
          <w:rFonts w:cstheme="minorHAnsi"/>
          <w:b/>
          <w:bCs/>
          <w:sz w:val="24"/>
          <w:szCs w:val="24"/>
          <w:highlight w:val="yellow"/>
        </w:rPr>
        <w:t xml:space="preserve">Ils peuvent continuer à </w:t>
      </w:r>
      <w:r w:rsidR="0004735C" w:rsidRPr="0004735C">
        <w:rPr>
          <w:rFonts w:cstheme="minorHAnsi"/>
          <w:b/>
          <w:bCs/>
          <w:sz w:val="24"/>
          <w:szCs w:val="24"/>
          <w:highlight w:val="yellow"/>
        </w:rPr>
        <w:t>participer à l’activité.</w:t>
      </w:r>
    </w:p>
    <w:p w14:paraId="1B3A70B5" w14:textId="77777777" w:rsidR="001F6A66" w:rsidRPr="0004735C" w:rsidRDefault="001F6A66" w:rsidP="00133CB7">
      <w:pPr>
        <w:spacing w:after="0" w:line="240" w:lineRule="atLeast"/>
        <w:ind w:left="708"/>
        <w:jc w:val="both"/>
        <w:rPr>
          <w:rFonts w:cstheme="minorHAnsi"/>
          <w:b/>
          <w:i/>
          <w:sz w:val="24"/>
          <w:szCs w:val="24"/>
          <w:highlight w:val="yellow"/>
        </w:rPr>
      </w:pPr>
    </w:p>
    <w:p w14:paraId="2C028DF2" w14:textId="6DBBF3DD" w:rsidR="001F6A66" w:rsidRPr="0004735C" w:rsidRDefault="001F6A66" w:rsidP="00133CB7">
      <w:pPr>
        <w:spacing w:after="0" w:line="240" w:lineRule="atLeast"/>
        <w:ind w:left="708"/>
        <w:jc w:val="both"/>
        <w:rPr>
          <w:rFonts w:cstheme="minorHAnsi"/>
          <w:b/>
          <w:i/>
          <w:sz w:val="24"/>
          <w:szCs w:val="24"/>
          <w:highlight w:val="yellow"/>
        </w:rPr>
      </w:pPr>
      <w:r w:rsidRPr="0004735C">
        <w:rPr>
          <w:rFonts w:cstheme="minorHAnsi"/>
          <w:b/>
          <w:i/>
          <w:sz w:val="24"/>
          <w:szCs w:val="24"/>
          <w:highlight w:val="yellow"/>
        </w:rPr>
        <w:t xml:space="preserve">Attention, </w:t>
      </w:r>
      <w:r w:rsidRPr="0004735C">
        <w:rPr>
          <w:rFonts w:cstheme="minorHAnsi"/>
          <w:i/>
          <w:color w:val="000000"/>
          <w:sz w:val="24"/>
          <w:szCs w:val="24"/>
          <w:highlight w:val="yellow"/>
          <w:lang w:eastAsia="fr-BE"/>
        </w:rPr>
        <w:t>un contact à faible risque n'équivaut pas à un risque zéro. Il est recommandé de manière </w:t>
      </w:r>
      <w:r w:rsidRPr="0004735C">
        <w:rPr>
          <w:rFonts w:cstheme="minorHAnsi"/>
          <w:i/>
          <w:color w:val="242424"/>
          <w:sz w:val="24"/>
          <w:szCs w:val="24"/>
          <w:highlight w:val="yellow"/>
          <w:lang w:eastAsia="fr-BE"/>
        </w:rPr>
        <w:t>générale aux parents des enfants/adultes contacts à bas risque de surveiller les symptômes, d’éviter les contacts (notamment avec des personnes vulnérables) et les activités récréatives en dehors de l’école, de l’accueil extrascolaire et de l’école de devoirs pendant 10 jours à compter du dernier contact à risque.</w:t>
      </w:r>
    </w:p>
    <w:p w14:paraId="790C4D9C" w14:textId="77777777" w:rsidR="001F6A66" w:rsidRPr="0004735C" w:rsidRDefault="001F6A66" w:rsidP="00133CB7">
      <w:pPr>
        <w:pStyle w:val="Paragraphedeliste"/>
        <w:spacing w:after="0" w:line="240" w:lineRule="atLeast"/>
        <w:jc w:val="both"/>
        <w:rPr>
          <w:rFonts w:cstheme="minorHAnsi"/>
          <w:i/>
          <w:iCs/>
          <w:sz w:val="24"/>
          <w:szCs w:val="24"/>
          <w:highlight w:val="yellow"/>
        </w:rPr>
      </w:pPr>
    </w:p>
    <w:p w14:paraId="680A4B90" w14:textId="510962D1" w:rsidR="001F6A66" w:rsidRPr="0004735C" w:rsidRDefault="001F6A66" w:rsidP="00053BEB">
      <w:pPr>
        <w:pStyle w:val="Paragraphedeliste"/>
        <w:numPr>
          <w:ilvl w:val="0"/>
          <w:numId w:val="22"/>
        </w:numPr>
        <w:spacing w:after="0" w:line="240" w:lineRule="atLeast"/>
        <w:jc w:val="both"/>
        <w:rPr>
          <w:rFonts w:cstheme="minorHAnsi"/>
          <w:i/>
          <w:iCs/>
          <w:sz w:val="24"/>
          <w:szCs w:val="24"/>
          <w:highlight w:val="yellow"/>
        </w:rPr>
      </w:pPr>
      <w:r w:rsidRPr="0004735C">
        <w:rPr>
          <w:rFonts w:cstheme="minorHAnsi"/>
          <w:sz w:val="24"/>
          <w:szCs w:val="24"/>
          <w:highlight w:val="yellow"/>
        </w:rPr>
        <w:t xml:space="preserve">Les enfants/adultes du groupe identifiés comme contacts à bas risque ne sont </w:t>
      </w:r>
      <w:r w:rsidRPr="0004735C">
        <w:rPr>
          <w:rFonts w:cstheme="minorHAnsi"/>
          <w:sz w:val="24"/>
          <w:szCs w:val="24"/>
          <w:highlight w:val="yellow"/>
          <w:u w:val="single"/>
        </w:rPr>
        <w:t>testés et mis en quarantaine que s’ils développent des symptômes</w:t>
      </w:r>
      <w:r w:rsidRPr="0004735C">
        <w:rPr>
          <w:rFonts w:cstheme="minorHAnsi"/>
          <w:sz w:val="24"/>
          <w:szCs w:val="24"/>
          <w:highlight w:val="yellow"/>
        </w:rPr>
        <w:t xml:space="preserve"> évocateurs de COVID-19. </w:t>
      </w:r>
    </w:p>
    <w:p w14:paraId="6E01B0BF" w14:textId="77777777" w:rsidR="001F6A66" w:rsidRPr="0004735C" w:rsidRDefault="001F6A66" w:rsidP="00133CB7">
      <w:pPr>
        <w:pStyle w:val="Paragraphedeliste"/>
        <w:spacing w:after="0" w:line="240" w:lineRule="atLeast"/>
        <w:jc w:val="both"/>
        <w:rPr>
          <w:rFonts w:cstheme="minorHAnsi"/>
          <w:i/>
          <w:iCs/>
          <w:sz w:val="24"/>
          <w:szCs w:val="24"/>
          <w:highlight w:val="yellow"/>
        </w:rPr>
      </w:pPr>
    </w:p>
    <w:p w14:paraId="51E67CA2" w14:textId="77777777" w:rsidR="001F6A66" w:rsidRPr="0004735C" w:rsidRDefault="001F6A66" w:rsidP="00053BEB">
      <w:pPr>
        <w:pStyle w:val="Paragraphedeliste"/>
        <w:numPr>
          <w:ilvl w:val="0"/>
          <w:numId w:val="22"/>
        </w:numPr>
        <w:spacing w:after="0" w:line="240" w:lineRule="atLeast"/>
        <w:jc w:val="both"/>
        <w:rPr>
          <w:rFonts w:cstheme="minorHAnsi"/>
          <w:i/>
          <w:iCs/>
          <w:sz w:val="24"/>
          <w:szCs w:val="24"/>
          <w:highlight w:val="yellow"/>
        </w:rPr>
      </w:pPr>
      <w:r w:rsidRPr="0004735C">
        <w:rPr>
          <w:rFonts w:cstheme="minorHAnsi"/>
          <w:sz w:val="24"/>
          <w:szCs w:val="24"/>
          <w:highlight w:val="yellow"/>
        </w:rPr>
        <w:t>Même en l’absence de mesures de quarantaine, il est important que tant le personnel que les parents soient informés de la situation et des mesures à prendre durant ces 10 jours :</w:t>
      </w:r>
    </w:p>
    <w:p w14:paraId="12482666" w14:textId="77777777" w:rsidR="001F6A66" w:rsidRPr="0004735C" w:rsidRDefault="001F6A66" w:rsidP="00053BEB">
      <w:pPr>
        <w:pStyle w:val="Paragraphedeliste"/>
        <w:numPr>
          <w:ilvl w:val="1"/>
          <w:numId w:val="22"/>
        </w:numPr>
        <w:spacing w:after="0" w:line="240" w:lineRule="atLeast"/>
        <w:jc w:val="both"/>
        <w:rPr>
          <w:rFonts w:cstheme="minorHAnsi"/>
          <w:i/>
          <w:iCs/>
          <w:sz w:val="24"/>
          <w:szCs w:val="24"/>
          <w:highlight w:val="yellow"/>
        </w:rPr>
      </w:pPr>
      <w:r w:rsidRPr="0004735C">
        <w:rPr>
          <w:rFonts w:cstheme="minorHAnsi"/>
          <w:i/>
          <w:iCs/>
          <w:sz w:val="24"/>
          <w:szCs w:val="24"/>
          <w:highlight w:val="yellow"/>
        </w:rPr>
        <w:t>Surveiller l’apparition de symptômes ; en cas d’apparition de symptômes, faire réaliser un test par un professionnel de santé</w:t>
      </w:r>
      <w:r w:rsidRPr="0004735C">
        <w:rPr>
          <w:rStyle w:val="Appelnotedebasdep"/>
          <w:rFonts w:cstheme="minorHAnsi"/>
          <w:i/>
          <w:iCs/>
          <w:sz w:val="24"/>
          <w:szCs w:val="24"/>
          <w:highlight w:val="yellow"/>
        </w:rPr>
        <w:footnoteReference w:id="4"/>
      </w:r>
      <w:r w:rsidRPr="0004735C">
        <w:rPr>
          <w:rFonts w:cstheme="minorHAnsi"/>
          <w:i/>
          <w:iCs/>
          <w:sz w:val="24"/>
          <w:szCs w:val="24"/>
          <w:highlight w:val="yellow"/>
        </w:rPr>
        <w:t xml:space="preserve"> ; si le cas est confirmé, informer le milieu d’accueil </w:t>
      </w:r>
    </w:p>
    <w:p w14:paraId="74F5DED5" w14:textId="46B30FD4" w:rsidR="001F6A66" w:rsidRPr="0004735C" w:rsidRDefault="001F6A66" w:rsidP="00053BEB">
      <w:pPr>
        <w:pStyle w:val="Paragraphedeliste"/>
        <w:numPr>
          <w:ilvl w:val="1"/>
          <w:numId w:val="22"/>
        </w:numPr>
        <w:spacing w:after="0" w:line="240" w:lineRule="atLeast"/>
        <w:jc w:val="both"/>
        <w:rPr>
          <w:rFonts w:cstheme="minorHAnsi"/>
          <w:i/>
          <w:iCs/>
          <w:sz w:val="24"/>
          <w:szCs w:val="24"/>
          <w:highlight w:val="yellow"/>
        </w:rPr>
      </w:pPr>
      <w:r w:rsidRPr="0004735C">
        <w:rPr>
          <w:rFonts w:cstheme="minorHAnsi"/>
          <w:i/>
          <w:iCs/>
          <w:sz w:val="24"/>
          <w:szCs w:val="24"/>
          <w:highlight w:val="yellow"/>
        </w:rPr>
        <w:t>Ne pas participer à des activités récréatives en dehors de l’école, de l’accueil extrascolaire et de l’école de devoirs</w:t>
      </w:r>
    </w:p>
    <w:p w14:paraId="17729209" w14:textId="77777777" w:rsidR="001F6A66" w:rsidRPr="0004735C" w:rsidRDefault="001F6A66" w:rsidP="00053BEB">
      <w:pPr>
        <w:pStyle w:val="Paragraphedeliste"/>
        <w:numPr>
          <w:ilvl w:val="1"/>
          <w:numId w:val="22"/>
        </w:numPr>
        <w:spacing w:after="0" w:line="240" w:lineRule="atLeast"/>
        <w:jc w:val="both"/>
        <w:rPr>
          <w:rFonts w:cstheme="minorHAnsi"/>
          <w:i/>
          <w:iCs/>
          <w:sz w:val="24"/>
          <w:szCs w:val="24"/>
          <w:highlight w:val="yellow"/>
        </w:rPr>
      </w:pPr>
      <w:r w:rsidRPr="0004735C">
        <w:rPr>
          <w:rFonts w:cstheme="minorHAnsi"/>
          <w:i/>
          <w:iCs/>
          <w:sz w:val="24"/>
          <w:szCs w:val="24"/>
          <w:highlight w:val="yellow"/>
        </w:rPr>
        <w:t xml:space="preserve">Éviter les contacts sociaux notamment avec les personnes vulnérables et à risque (&gt; 65 ans, maladie chronique, etc.).  </w:t>
      </w:r>
    </w:p>
    <w:p w14:paraId="0803A99F" w14:textId="3AA9366E" w:rsidR="007443A7" w:rsidRPr="009319F7" w:rsidRDefault="007443A7" w:rsidP="0068589C">
      <w:pPr>
        <w:pStyle w:val="Default"/>
        <w:spacing w:line="240" w:lineRule="atLeast"/>
        <w:jc w:val="both"/>
        <w:rPr>
          <w:rFonts w:asciiTheme="minorHAnsi" w:hAnsiTheme="minorHAnsi" w:cs="Arial"/>
          <w:color w:val="auto"/>
        </w:rPr>
      </w:pPr>
    </w:p>
    <w:p w14:paraId="67C886FE" w14:textId="00B58EBA" w:rsidR="007443A7" w:rsidRPr="009319F7" w:rsidRDefault="00CE5982" w:rsidP="00053BEB">
      <w:pPr>
        <w:pStyle w:val="Paragraphedeliste"/>
        <w:numPr>
          <w:ilvl w:val="0"/>
          <w:numId w:val="12"/>
        </w:numPr>
        <w:spacing w:after="0" w:line="240" w:lineRule="atLeast"/>
        <w:jc w:val="both"/>
        <w:rPr>
          <w:b/>
          <w:sz w:val="24"/>
          <w:szCs w:val="24"/>
        </w:rPr>
      </w:pPr>
      <w:r w:rsidRPr="009319F7">
        <w:rPr>
          <w:rFonts w:cstheme="minorHAnsi"/>
          <w:b/>
          <w:sz w:val="24"/>
          <w:szCs w:val="24"/>
        </w:rPr>
        <w:t>Il n’y a pas d’autres mesures à prendre. Les activités peuvent se poursuivre.</w:t>
      </w:r>
    </w:p>
    <w:p w14:paraId="12EFADEB" w14:textId="77777777" w:rsidR="007443A7" w:rsidRPr="009319F7" w:rsidRDefault="007443A7" w:rsidP="00133CB7">
      <w:pPr>
        <w:pStyle w:val="Default"/>
        <w:spacing w:line="240" w:lineRule="atLeast"/>
        <w:jc w:val="both"/>
        <w:rPr>
          <w:rFonts w:asciiTheme="minorHAnsi" w:hAnsiTheme="minorHAnsi" w:cstheme="minorHAnsi"/>
          <w:color w:val="auto"/>
        </w:rPr>
      </w:pPr>
    </w:p>
    <w:p w14:paraId="1B10E6A0" w14:textId="22A07D86" w:rsidR="00CE2687" w:rsidRPr="009319F7" w:rsidRDefault="00CE2687" w:rsidP="00133CB7">
      <w:pPr>
        <w:pStyle w:val="Default"/>
        <w:spacing w:line="240" w:lineRule="atLeast"/>
        <w:jc w:val="both"/>
        <w:rPr>
          <w:rFonts w:asciiTheme="minorHAnsi" w:hAnsiTheme="minorHAnsi" w:cs="Arial"/>
          <w:color w:val="auto"/>
        </w:rPr>
      </w:pPr>
      <w:r w:rsidRPr="009319F7">
        <w:rPr>
          <w:rFonts w:asciiTheme="minorHAnsi" w:hAnsiTheme="minorHAnsi" w:cs="Arial"/>
          <w:color w:val="auto"/>
        </w:rPr>
        <w:t xml:space="preserve"> </w:t>
      </w:r>
    </w:p>
    <w:p w14:paraId="5F58072C" w14:textId="77777777" w:rsidR="007443A7" w:rsidRPr="009319F7" w:rsidRDefault="007443A7" w:rsidP="00133CB7">
      <w:pPr>
        <w:pStyle w:val="Titre3"/>
        <w:shd w:val="clear" w:color="auto" w:fill="FF2B53"/>
        <w:spacing w:before="0" w:line="240" w:lineRule="atLeast"/>
        <w:jc w:val="center"/>
        <w:rPr>
          <w:rFonts w:ascii="Arial" w:hAnsi="Arial" w:cs="Arial"/>
          <w:b/>
          <w:bCs/>
          <w:i/>
          <w:iCs/>
          <w:color w:val="FFFFFF" w:themeColor="background1"/>
          <w:sz w:val="28"/>
          <w:szCs w:val="28"/>
        </w:rPr>
      </w:pPr>
      <w:bookmarkStart w:id="5" w:name="_Toc94619763"/>
      <w:r w:rsidRPr="009319F7">
        <w:rPr>
          <w:rFonts w:ascii="Arial" w:hAnsi="Arial" w:cs="Arial"/>
          <w:b/>
          <w:bCs/>
          <w:i/>
          <w:iCs/>
          <w:color w:val="FFFFFF" w:themeColor="background1"/>
          <w:sz w:val="28"/>
          <w:szCs w:val="28"/>
        </w:rPr>
        <w:t>Conséquences pour la collectivité pour les enfants fréquentant l’école secondaire et pour les encadrants</w:t>
      </w:r>
      <w:bookmarkEnd w:id="5"/>
    </w:p>
    <w:p w14:paraId="03CAE574" w14:textId="77777777" w:rsidR="00B249EB" w:rsidRPr="009319F7" w:rsidRDefault="00B249EB" w:rsidP="00133CB7">
      <w:pPr>
        <w:pStyle w:val="Default"/>
        <w:spacing w:line="240" w:lineRule="atLeast"/>
        <w:jc w:val="both"/>
        <w:rPr>
          <w:rFonts w:asciiTheme="minorHAnsi" w:hAnsiTheme="minorHAnsi" w:cstheme="minorHAnsi"/>
          <w:color w:val="auto"/>
        </w:rPr>
      </w:pPr>
    </w:p>
    <w:p w14:paraId="2FCCC6F3" w14:textId="5D8CDE3C" w:rsidR="00B249EB" w:rsidRPr="009319F7" w:rsidRDefault="00B249EB" w:rsidP="00133CB7">
      <w:pPr>
        <w:pStyle w:val="Default"/>
        <w:spacing w:line="240" w:lineRule="atLeast"/>
        <w:jc w:val="both"/>
        <w:rPr>
          <w:rFonts w:asciiTheme="minorHAnsi" w:hAnsiTheme="minorHAnsi" w:cstheme="minorHAnsi"/>
          <w:color w:val="auto"/>
        </w:rPr>
      </w:pPr>
      <w:r w:rsidRPr="009319F7">
        <w:rPr>
          <w:rFonts w:asciiTheme="minorHAnsi" w:hAnsiTheme="minorHAnsi" w:cstheme="minorHAnsi"/>
          <w:color w:val="auto"/>
        </w:rPr>
        <w:t>Inform</w:t>
      </w:r>
      <w:r w:rsidR="0004735C">
        <w:rPr>
          <w:rFonts w:asciiTheme="minorHAnsi" w:hAnsiTheme="minorHAnsi" w:cstheme="minorHAnsi"/>
          <w:color w:val="auto"/>
        </w:rPr>
        <w:t>ation à transmettre aux parents</w:t>
      </w:r>
    </w:p>
    <w:p w14:paraId="4EAB8416" w14:textId="248D7AF8" w:rsidR="007443A7" w:rsidRPr="009319F7" w:rsidRDefault="007443A7" w:rsidP="00133CB7">
      <w:pPr>
        <w:pStyle w:val="Default"/>
        <w:spacing w:line="240" w:lineRule="atLeast"/>
        <w:jc w:val="both"/>
        <w:rPr>
          <w:rFonts w:asciiTheme="minorHAnsi" w:hAnsiTheme="minorHAnsi" w:cs="Arial"/>
          <w:b/>
          <w:color w:val="auto"/>
        </w:rPr>
      </w:pPr>
      <w:r w:rsidRPr="009319F7">
        <w:rPr>
          <w:rFonts w:asciiTheme="minorHAnsi" w:hAnsiTheme="minorHAnsi" w:cs="Arial"/>
          <w:color w:val="auto"/>
        </w:rPr>
        <w:t xml:space="preserve">Si un jeune fréquentant l’école </w:t>
      </w:r>
      <w:r w:rsidR="006B0592" w:rsidRPr="009319F7">
        <w:rPr>
          <w:rFonts w:asciiTheme="minorHAnsi" w:hAnsiTheme="minorHAnsi" w:cs="Arial"/>
          <w:color w:val="auto"/>
        </w:rPr>
        <w:t>secondaire est</w:t>
      </w:r>
      <w:r w:rsidRPr="009319F7">
        <w:rPr>
          <w:rFonts w:asciiTheme="minorHAnsi" w:hAnsiTheme="minorHAnsi" w:cs="Arial"/>
          <w:color w:val="auto"/>
        </w:rPr>
        <w:t xml:space="preserve"> un cas de COVID-19 confirmé </w:t>
      </w:r>
      <w:r w:rsidRPr="009319F7">
        <w:rPr>
          <w:rFonts w:asciiTheme="minorHAnsi" w:hAnsiTheme="minorHAnsi" w:cs="Arial"/>
          <w:b/>
          <w:color w:val="auto"/>
        </w:rPr>
        <w:t>et qu’il a fréquenté l’activité p</w:t>
      </w:r>
      <w:r w:rsidR="0004735C">
        <w:rPr>
          <w:rFonts w:asciiTheme="minorHAnsi" w:hAnsiTheme="minorHAnsi" w:cs="Arial"/>
          <w:b/>
          <w:color w:val="auto"/>
        </w:rPr>
        <w:t xml:space="preserve">endant la période de contagion, </w:t>
      </w:r>
      <w:r w:rsidR="0004735C" w:rsidRPr="00345DAF">
        <w:rPr>
          <w:rFonts w:asciiTheme="minorHAnsi" w:hAnsiTheme="minorHAnsi" w:cs="Arial"/>
          <w:b/>
          <w:color w:val="auto"/>
          <w:highlight w:val="yellow"/>
        </w:rPr>
        <w:t>les règles valables pour la population générale s’appliquent</w:t>
      </w:r>
      <w:r w:rsidR="00345DAF" w:rsidRPr="00345DAF">
        <w:rPr>
          <w:rFonts w:asciiTheme="minorHAnsi" w:hAnsiTheme="minorHAnsi" w:cs="Arial"/>
          <w:b/>
          <w:color w:val="auto"/>
          <w:highlight w:val="yellow"/>
        </w:rPr>
        <w:t> :</w:t>
      </w:r>
    </w:p>
    <w:p w14:paraId="24F722AD" w14:textId="77777777" w:rsidR="007443A7" w:rsidRPr="009319F7" w:rsidRDefault="007443A7" w:rsidP="00133CB7">
      <w:pPr>
        <w:pStyle w:val="Default"/>
        <w:spacing w:line="240" w:lineRule="atLeast"/>
        <w:jc w:val="both"/>
        <w:rPr>
          <w:rFonts w:asciiTheme="minorHAnsi" w:hAnsiTheme="minorHAnsi" w:cstheme="minorHAnsi"/>
          <w:color w:val="auto"/>
        </w:rPr>
      </w:pPr>
    </w:p>
    <w:p w14:paraId="37FA02CB" w14:textId="475AEF05" w:rsidR="007443A7" w:rsidRPr="009319F7" w:rsidRDefault="007443A7" w:rsidP="00053BEB">
      <w:pPr>
        <w:pStyle w:val="Default"/>
        <w:numPr>
          <w:ilvl w:val="0"/>
          <w:numId w:val="19"/>
        </w:numPr>
        <w:spacing w:line="240" w:lineRule="atLeast"/>
        <w:jc w:val="both"/>
        <w:rPr>
          <w:rFonts w:asciiTheme="minorHAnsi" w:hAnsiTheme="minorHAnsi" w:cs="Arial"/>
          <w:color w:val="auto"/>
        </w:rPr>
      </w:pPr>
      <w:r w:rsidRPr="009319F7">
        <w:rPr>
          <w:rFonts w:asciiTheme="minorHAnsi" w:hAnsiTheme="minorHAnsi" w:cs="Arial"/>
          <w:b/>
          <w:color w:val="auto"/>
        </w:rPr>
        <w:t>Si la distance physique (&gt;à 1,5m) a bien été respectée</w:t>
      </w:r>
      <w:r w:rsidRPr="009319F7">
        <w:rPr>
          <w:rFonts w:asciiTheme="minorHAnsi" w:hAnsiTheme="minorHAnsi" w:cs="Arial"/>
          <w:color w:val="auto"/>
        </w:rPr>
        <w:t xml:space="preserve">, </w:t>
      </w:r>
    </w:p>
    <w:p w14:paraId="66EB1CAF" w14:textId="30224554" w:rsidR="007443A7" w:rsidRPr="009319F7" w:rsidRDefault="007443A7" w:rsidP="00133CB7">
      <w:pPr>
        <w:pStyle w:val="Default"/>
        <w:spacing w:line="240" w:lineRule="atLeast"/>
        <w:ind w:left="708"/>
        <w:jc w:val="both"/>
        <w:rPr>
          <w:rFonts w:asciiTheme="minorHAnsi" w:hAnsiTheme="minorHAnsi" w:cstheme="minorHAnsi"/>
          <w:color w:val="auto"/>
        </w:rPr>
      </w:pPr>
      <w:r w:rsidRPr="009319F7">
        <w:rPr>
          <w:rFonts w:asciiTheme="minorHAnsi" w:hAnsiTheme="minorHAnsi" w:cs="Arial"/>
          <w:b/>
          <w:color w:val="auto"/>
        </w:rPr>
        <w:t>OU</w:t>
      </w:r>
      <w:r w:rsidRPr="009319F7">
        <w:rPr>
          <w:rFonts w:asciiTheme="minorHAnsi" w:hAnsiTheme="minorHAnsi" w:cs="Arial"/>
          <w:color w:val="auto"/>
        </w:rPr>
        <w:t xml:space="preserve"> si les personnes qui ont passé plus de 15’ ensemble, à une distance inférieure à 1,5m </w:t>
      </w:r>
      <w:r w:rsidRPr="009319F7">
        <w:rPr>
          <w:rFonts w:asciiTheme="minorHAnsi" w:hAnsiTheme="minorHAnsi" w:cs="Arial"/>
          <w:b/>
          <w:color w:val="auto"/>
        </w:rPr>
        <w:t>portaient toutes adéquatement un masque</w:t>
      </w:r>
      <w:r w:rsidRPr="009319F7">
        <w:rPr>
          <w:rFonts w:asciiTheme="minorHAnsi" w:hAnsiTheme="minorHAnsi" w:cs="Arial"/>
          <w:color w:val="auto"/>
        </w:rPr>
        <w:t xml:space="preserve"> (en tissu ou chirurgical) qui couvre à la fois le nez et la bouche,</w:t>
      </w:r>
      <w:r w:rsidR="00F24FE4" w:rsidRPr="009319F7">
        <w:rPr>
          <w:rFonts w:asciiTheme="minorHAnsi" w:hAnsiTheme="minorHAnsi" w:cstheme="minorHAnsi"/>
          <w:color w:val="auto"/>
        </w:rPr>
        <w:t xml:space="preserve"> </w:t>
      </w:r>
      <w:r w:rsidR="001D07D3" w:rsidRPr="009319F7">
        <w:rPr>
          <w:rFonts w:asciiTheme="minorHAnsi" w:hAnsiTheme="minorHAnsi" w:cstheme="minorHAnsi"/>
          <w:color w:val="auto"/>
        </w:rPr>
        <w:t>les autres jeunes</w:t>
      </w:r>
      <w:r w:rsidRPr="009319F7">
        <w:rPr>
          <w:rFonts w:asciiTheme="minorHAnsi" w:hAnsiTheme="minorHAnsi" w:cstheme="minorHAnsi"/>
          <w:color w:val="auto"/>
        </w:rPr>
        <w:t xml:space="preserve"> du groupe, l’encadrant et les autres groupes sont </w:t>
      </w:r>
      <w:r w:rsidRPr="009319F7">
        <w:rPr>
          <w:rFonts w:asciiTheme="minorHAnsi" w:hAnsiTheme="minorHAnsi" w:cstheme="minorHAnsi"/>
          <w:color w:val="auto"/>
          <w:u w:val="single"/>
        </w:rPr>
        <w:t>contacts à bas risque</w:t>
      </w:r>
      <w:r w:rsidRPr="009319F7">
        <w:rPr>
          <w:rFonts w:asciiTheme="minorHAnsi" w:hAnsiTheme="minorHAnsi" w:cstheme="minorHAnsi"/>
          <w:color w:val="auto"/>
        </w:rPr>
        <w:t>.</w:t>
      </w:r>
    </w:p>
    <w:p w14:paraId="4468B930" w14:textId="77777777" w:rsidR="00F24FE4" w:rsidRPr="009319F7" w:rsidRDefault="00F24FE4" w:rsidP="00133CB7">
      <w:pPr>
        <w:pStyle w:val="Default"/>
        <w:spacing w:line="240" w:lineRule="atLeast"/>
        <w:ind w:left="360"/>
        <w:jc w:val="both"/>
        <w:rPr>
          <w:rFonts w:asciiTheme="minorHAnsi" w:hAnsiTheme="minorHAnsi" w:cs="Arial"/>
          <w:color w:val="auto"/>
        </w:rPr>
      </w:pPr>
    </w:p>
    <w:p w14:paraId="56229D16" w14:textId="3A2FF546" w:rsidR="0004735C" w:rsidRPr="0004735C" w:rsidRDefault="0004735C" w:rsidP="00053BEB">
      <w:pPr>
        <w:pStyle w:val="Paragraphedeliste"/>
        <w:numPr>
          <w:ilvl w:val="0"/>
          <w:numId w:val="22"/>
        </w:numPr>
        <w:spacing w:after="0" w:line="240" w:lineRule="atLeast"/>
        <w:jc w:val="both"/>
        <w:rPr>
          <w:rFonts w:cstheme="minorHAnsi"/>
          <w:i/>
          <w:iCs/>
          <w:sz w:val="24"/>
          <w:szCs w:val="24"/>
          <w:highlight w:val="yellow"/>
        </w:rPr>
      </w:pPr>
      <w:r w:rsidRPr="0004735C">
        <w:rPr>
          <w:rFonts w:cstheme="minorHAnsi"/>
          <w:sz w:val="24"/>
          <w:szCs w:val="24"/>
          <w:highlight w:val="yellow"/>
        </w:rPr>
        <w:t xml:space="preserve">Les jeunes/adultes du groupe identifiés comme contacts à bas risque ne sont </w:t>
      </w:r>
      <w:r w:rsidRPr="0004735C">
        <w:rPr>
          <w:rFonts w:cstheme="minorHAnsi"/>
          <w:sz w:val="24"/>
          <w:szCs w:val="24"/>
          <w:highlight w:val="yellow"/>
          <w:u w:val="single"/>
        </w:rPr>
        <w:t>testés et mis en quarantaine que s’ils développent des symptômes</w:t>
      </w:r>
      <w:r w:rsidRPr="0004735C">
        <w:rPr>
          <w:rFonts w:cstheme="minorHAnsi"/>
          <w:sz w:val="24"/>
          <w:szCs w:val="24"/>
          <w:highlight w:val="yellow"/>
        </w:rPr>
        <w:t xml:space="preserve"> évocateurs de COVID-19. </w:t>
      </w:r>
    </w:p>
    <w:p w14:paraId="08F13B20" w14:textId="77777777" w:rsidR="0004735C" w:rsidRPr="0004735C" w:rsidRDefault="0004735C" w:rsidP="00133CB7">
      <w:pPr>
        <w:pStyle w:val="Paragraphedeliste"/>
        <w:spacing w:after="0" w:line="240" w:lineRule="atLeast"/>
        <w:jc w:val="both"/>
        <w:rPr>
          <w:rFonts w:cstheme="minorHAnsi"/>
          <w:i/>
          <w:iCs/>
          <w:sz w:val="24"/>
          <w:szCs w:val="24"/>
          <w:highlight w:val="yellow"/>
        </w:rPr>
      </w:pPr>
    </w:p>
    <w:p w14:paraId="2975DDD8" w14:textId="77777777" w:rsidR="0004735C" w:rsidRPr="0004735C" w:rsidRDefault="0004735C" w:rsidP="00053BEB">
      <w:pPr>
        <w:pStyle w:val="Paragraphedeliste"/>
        <w:numPr>
          <w:ilvl w:val="0"/>
          <w:numId w:val="22"/>
        </w:numPr>
        <w:spacing w:after="0" w:line="240" w:lineRule="atLeast"/>
        <w:jc w:val="both"/>
        <w:rPr>
          <w:rFonts w:cstheme="minorHAnsi"/>
          <w:i/>
          <w:iCs/>
          <w:sz w:val="24"/>
          <w:szCs w:val="24"/>
          <w:highlight w:val="yellow"/>
        </w:rPr>
      </w:pPr>
      <w:r w:rsidRPr="0004735C">
        <w:rPr>
          <w:rFonts w:cstheme="minorHAnsi"/>
          <w:sz w:val="24"/>
          <w:szCs w:val="24"/>
          <w:highlight w:val="yellow"/>
        </w:rPr>
        <w:t>Même en l’absence de mesures de quarantaine, il est important que tant le personnel que les parents soient informés de la situation et des mesures à prendre durant ces 10 jours :</w:t>
      </w:r>
    </w:p>
    <w:p w14:paraId="29CC692F" w14:textId="77777777" w:rsidR="0004735C" w:rsidRPr="0004735C" w:rsidRDefault="0004735C" w:rsidP="00053BEB">
      <w:pPr>
        <w:pStyle w:val="Paragraphedeliste"/>
        <w:numPr>
          <w:ilvl w:val="1"/>
          <w:numId w:val="22"/>
        </w:numPr>
        <w:spacing w:after="0" w:line="240" w:lineRule="atLeast"/>
        <w:jc w:val="both"/>
        <w:rPr>
          <w:rFonts w:cstheme="minorHAnsi"/>
          <w:i/>
          <w:iCs/>
          <w:sz w:val="24"/>
          <w:szCs w:val="24"/>
          <w:highlight w:val="yellow"/>
        </w:rPr>
      </w:pPr>
      <w:r w:rsidRPr="0004735C">
        <w:rPr>
          <w:rFonts w:cstheme="minorHAnsi"/>
          <w:i/>
          <w:iCs/>
          <w:sz w:val="24"/>
          <w:szCs w:val="24"/>
          <w:highlight w:val="yellow"/>
        </w:rPr>
        <w:t>Surveiller l’apparition de symptômes ; en cas d’apparition de symptômes, faire réaliser un test par un professionnel de santé</w:t>
      </w:r>
      <w:r w:rsidRPr="0004735C">
        <w:rPr>
          <w:rStyle w:val="Appelnotedebasdep"/>
          <w:rFonts w:cstheme="minorHAnsi"/>
          <w:i/>
          <w:iCs/>
          <w:sz w:val="24"/>
          <w:szCs w:val="24"/>
          <w:highlight w:val="yellow"/>
        </w:rPr>
        <w:footnoteReference w:id="5"/>
      </w:r>
      <w:r w:rsidRPr="0004735C">
        <w:rPr>
          <w:rFonts w:cstheme="minorHAnsi"/>
          <w:i/>
          <w:iCs/>
          <w:sz w:val="24"/>
          <w:szCs w:val="24"/>
          <w:highlight w:val="yellow"/>
        </w:rPr>
        <w:t xml:space="preserve"> ; si le cas est confirmé, informer le milieu d’accueil </w:t>
      </w:r>
    </w:p>
    <w:p w14:paraId="21EBEF04" w14:textId="77777777" w:rsidR="0004735C" w:rsidRPr="0004735C" w:rsidRDefault="0004735C" w:rsidP="00053BEB">
      <w:pPr>
        <w:pStyle w:val="Paragraphedeliste"/>
        <w:numPr>
          <w:ilvl w:val="1"/>
          <w:numId w:val="22"/>
        </w:numPr>
        <w:spacing w:after="0" w:line="240" w:lineRule="atLeast"/>
        <w:jc w:val="both"/>
        <w:rPr>
          <w:rFonts w:cstheme="minorHAnsi"/>
          <w:i/>
          <w:iCs/>
          <w:sz w:val="24"/>
          <w:szCs w:val="24"/>
          <w:highlight w:val="yellow"/>
        </w:rPr>
      </w:pPr>
      <w:r w:rsidRPr="0004735C">
        <w:rPr>
          <w:rFonts w:cstheme="minorHAnsi"/>
          <w:i/>
          <w:iCs/>
          <w:sz w:val="24"/>
          <w:szCs w:val="24"/>
          <w:highlight w:val="yellow"/>
        </w:rPr>
        <w:t>Ne pas participer à des activités récréatives en dehors de l’école, de l’accueil extrascolaire et de l’école de devoirs</w:t>
      </w:r>
    </w:p>
    <w:p w14:paraId="733D361B" w14:textId="77777777" w:rsidR="0004735C" w:rsidRPr="0004735C" w:rsidRDefault="0004735C" w:rsidP="00053BEB">
      <w:pPr>
        <w:pStyle w:val="Paragraphedeliste"/>
        <w:numPr>
          <w:ilvl w:val="1"/>
          <w:numId w:val="22"/>
        </w:numPr>
        <w:spacing w:after="0" w:line="240" w:lineRule="atLeast"/>
        <w:jc w:val="both"/>
        <w:rPr>
          <w:rFonts w:cstheme="minorHAnsi"/>
          <w:i/>
          <w:iCs/>
          <w:sz w:val="24"/>
          <w:szCs w:val="24"/>
          <w:highlight w:val="yellow"/>
        </w:rPr>
      </w:pPr>
      <w:r w:rsidRPr="0004735C">
        <w:rPr>
          <w:rFonts w:cstheme="minorHAnsi"/>
          <w:i/>
          <w:iCs/>
          <w:sz w:val="24"/>
          <w:szCs w:val="24"/>
          <w:highlight w:val="yellow"/>
        </w:rPr>
        <w:t xml:space="preserve">Éviter les contacts sociaux notamment avec les personnes vulnérables et à risque (&gt; 65 ans, maladie chronique, etc.).  </w:t>
      </w:r>
    </w:p>
    <w:p w14:paraId="43E7BBCE" w14:textId="77777777" w:rsidR="007443A7" w:rsidRPr="009319F7" w:rsidRDefault="007443A7" w:rsidP="00133CB7">
      <w:pPr>
        <w:pStyle w:val="Default"/>
        <w:spacing w:line="240" w:lineRule="atLeast"/>
        <w:jc w:val="both"/>
        <w:rPr>
          <w:rFonts w:asciiTheme="minorHAnsi" w:hAnsiTheme="minorHAnsi" w:cs="Arial"/>
          <w:color w:val="auto"/>
        </w:rPr>
      </w:pPr>
    </w:p>
    <w:p w14:paraId="038C83C1" w14:textId="77777777" w:rsidR="00CE5982" w:rsidRPr="009319F7" w:rsidRDefault="00CE5982" w:rsidP="00053BEB">
      <w:pPr>
        <w:pStyle w:val="Paragraphedeliste"/>
        <w:numPr>
          <w:ilvl w:val="0"/>
          <w:numId w:val="12"/>
        </w:numPr>
        <w:spacing w:after="0" w:line="240" w:lineRule="atLeast"/>
        <w:jc w:val="both"/>
        <w:rPr>
          <w:b/>
          <w:sz w:val="24"/>
          <w:szCs w:val="24"/>
        </w:rPr>
      </w:pPr>
      <w:r w:rsidRPr="009319F7">
        <w:rPr>
          <w:rFonts w:cstheme="minorHAnsi"/>
          <w:b/>
          <w:sz w:val="24"/>
          <w:szCs w:val="24"/>
        </w:rPr>
        <w:t>Il n’y a pas d’autres mesures à prendre. Les activités peuvent se poursuivre.</w:t>
      </w:r>
    </w:p>
    <w:p w14:paraId="1B31ECB5" w14:textId="77777777" w:rsidR="007443A7" w:rsidRPr="009319F7" w:rsidRDefault="007443A7" w:rsidP="00133CB7">
      <w:pPr>
        <w:pStyle w:val="Default"/>
        <w:spacing w:line="240" w:lineRule="atLeast"/>
        <w:jc w:val="both"/>
        <w:rPr>
          <w:rFonts w:asciiTheme="minorHAnsi" w:hAnsiTheme="minorHAnsi" w:cstheme="minorHAnsi"/>
          <w:color w:val="auto"/>
        </w:rPr>
      </w:pPr>
    </w:p>
    <w:p w14:paraId="6552A9FA" w14:textId="77777777" w:rsidR="007443A7" w:rsidRPr="009319F7" w:rsidRDefault="007443A7" w:rsidP="00133CB7">
      <w:pPr>
        <w:pStyle w:val="Default"/>
        <w:spacing w:line="240" w:lineRule="atLeast"/>
        <w:ind w:left="1080"/>
        <w:jc w:val="both"/>
        <w:rPr>
          <w:rFonts w:asciiTheme="minorHAnsi" w:hAnsiTheme="minorHAnsi" w:cs="Arial"/>
          <w:color w:val="auto"/>
        </w:rPr>
      </w:pPr>
    </w:p>
    <w:p w14:paraId="239C3C2B" w14:textId="22F276C1" w:rsidR="007443A7" w:rsidRPr="008D6C00" w:rsidRDefault="007443A7" w:rsidP="00053BEB">
      <w:pPr>
        <w:pStyle w:val="Default"/>
        <w:numPr>
          <w:ilvl w:val="0"/>
          <w:numId w:val="19"/>
        </w:numPr>
        <w:spacing w:line="240" w:lineRule="atLeast"/>
        <w:jc w:val="both"/>
        <w:rPr>
          <w:rFonts w:asciiTheme="minorHAnsi" w:hAnsiTheme="minorHAnsi" w:cs="Arial"/>
          <w:color w:val="auto"/>
        </w:rPr>
      </w:pPr>
      <w:r w:rsidRPr="009319F7">
        <w:rPr>
          <w:rFonts w:asciiTheme="minorHAnsi" w:hAnsiTheme="minorHAnsi" w:cs="Arial"/>
          <w:b/>
          <w:color w:val="auto"/>
        </w:rPr>
        <w:t>Si la distance physique</w:t>
      </w:r>
      <w:r w:rsidR="00C74C0D">
        <w:rPr>
          <w:rFonts w:asciiTheme="minorHAnsi" w:hAnsiTheme="minorHAnsi" w:cs="Arial"/>
          <w:b/>
          <w:color w:val="auto"/>
        </w:rPr>
        <w:t xml:space="preserve"> (&lt; 1,5 m) </w:t>
      </w:r>
      <w:r w:rsidRPr="009319F7">
        <w:rPr>
          <w:rFonts w:asciiTheme="minorHAnsi" w:hAnsiTheme="minorHAnsi" w:cs="Arial"/>
          <w:b/>
          <w:color w:val="auto"/>
        </w:rPr>
        <w:t xml:space="preserve"> n’a pas été respectée pendant plus de 15 minutes</w:t>
      </w:r>
      <w:r w:rsidRPr="009319F7">
        <w:rPr>
          <w:rFonts w:asciiTheme="minorHAnsi" w:hAnsiTheme="minorHAnsi" w:cs="Arial"/>
          <w:color w:val="auto"/>
        </w:rPr>
        <w:t xml:space="preserve">, </w:t>
      </w:r>
      <w:r w:rsidRPr="009319F7">
        <w:rPr>
          <w:rFonts w:asciiTheme="minorHAnsi" w:hAnsiTheme="minorHAnsi" w:cs="Arial"/>
          <w:b/>
          <w:color w:val="auto"/>
        </w:rPr>
        <w:t>ET</w:t>
      </w:r>
      <w:r w:rsidRPr="009319F7">
        <w:rPr>
          <w:rFonts w:asciiTheme="minorHAnsi" w:hAnsiTheme="minorHAnsi" w:cs="Arial"/>
          <w:color w:val="auto"/>
        </w:rPr>
        <w:t xml:space="preserve"> que les personnes ne portaient pas toutes adéquatement un masque (en tissu ou chirurgical) qui couvre à la fois le nez et la bouche (cela inclut par exemple les amis ave</w:t>
      </w:r>
      <w:r w:rsidR="00CD42B0" w:rsidRPr="009319F7">
        <w:rPr>
          <w:rFonts w:asciiTheme="minorHAnsi" w:hAnsiTheme="minorHAnsi" w:cs="Arial"/>
          <w:color w:val="auto"/>
        </w:rPr>
        <w:t xml:space="preserve">c </w:t>
      </w:r>
      <w:r w:rsidRPr="009319F7">
        <w:rPr>
          <w:rFonts w:asciiTheme="minorHAnsi" w:hAnsiTheme="minorHAnsi" w:cs="Arial"/>
          <w:color w:val="auto"/>
        </w:rPr>
        <w:t>lesquels on a mangé et où la distance n’a pas été respectée), ou s’il y a eu un contact dire</w:t>
      </w:r>
      <w:r w:rsidR="00880C31" w:rsidRPr="009319F7">
        <w:rPr>
          <w:rFonts w:asciiTheme="minorHAnsi" w:hAnsiTheme="minorHAnsi" w:cs="Arial"/>
          <w:color w:val="auto"/>
        </w:rPr>
        <w:t>ct avec un cas confirmé de COVID</w:t>
      </w:r>
      <w:r w:rsidRPr="009319F7">
        <w:rPr>
          <w:rFonts w:asciiTheme="minorHAnsi" w:hAnsiTheme="minorHAnsi" w:cs="Arial"/>
          <w:color w:val="auto"/>
        </w:rPr>
        <w:t xml:space="preserve">-19, par exemple lors d’une embrassade, ou qui a été en contact direct avec des fluides corporels, comme par exemple la salive lors d’un baiser : </w:t>
      </w:r>
      <w:r w:rsidRPr="008D6C00">
        <w:rPr>
          <w:rFonts w:asciiTheme="minorHAnsi" w:hAnsiTheme="minorHAnsi" w:cstheme="minorHAnsi"/>
          <w:color w:val="auto"/>
        </w:rPr>
        <w:t xml:space="preserve">les jeunes et l’encadrant dans le cas sont des </w:t>
      </w:r>
      <w:r w:rsidRPr="008D6C00">
        <w:rPr>
          <w:rFonts w:asciiTheme="minorHAnsi" w:hAnsiTheme="minorHAnsi" w:cstheme="minorHAnsi"/>
          <w:b/>
          <w:color w:val="auto"/>
          <w:u w:val="single"/>
        </w:rPr>
        <w:t>contacts à haut risque</w:t>
      </w:r>
      <w:r w:rsidRPr="008D6C00">
        <w:rPr>
          <w:rFonts w:asciiTheme="minorHAnsi" w:hAnsiTheme="minorHAnsi" w:cstheme="minorHAnsi"/>
          <w:color w:val="auto"/>
        </w:rPr>
        <w:t>.</w:t>
      </w:r>
    </w:p>
    <w:p w14:paraId="713B7C49" w14:textId="31110FB4" w:rsidR="00FF19C6" w:rsidRDefault="00FF19C6" w:rsidP="00133CB7">
      <w:pPr>
        <w:pStyle w:val="Default"/>
        <w:tabs>
          <w:tab w:val="left" w:pos="1044"/>
        </w:tabs>
        <w:spacing w:line="240" w:lineRule="atLeast"/>
        <w:ind w:left="720"/>
        <w:jc w:val="both"/>
        <w:rPr>
          <w:rFonts w:asciiTheme="minorHAnsi" w:hAnsiTheme="minorHAnsi" w:cs="Arial"/>
          <w:color w:val="auto"/>
        </w:rPr>
      </w:pPr>
    </w:p>
    <w:p w14:paraId="3BBCF824" w14:textId="0F94258B" w:rsidR="007443A7" w:rsidRPr="00FF19C6" w:rsidRDefault="00FF19C6" w:rsidP="00053BEB">
      <w:pPr>
        <w:pStyle w:val="Default"/>
        <w:numPr>
          <w:ilvl w:val="0"/>
          <w:numId w:val="22"/>
        </w:numPr>
        <w:tabs>
          <w:tab w:val="left" w:pos="1044"/>
        </w:tabs>
        <w:spacing w:line="240" w:lineRule="atLeast"/>
        <w:jc w:val="both"/>
        <w:rPr>
          <w:rFonts w:asciiTheme="minorHAnsi" w:hAnsiTheme="minorHAnsi" w:cs="Arial"/>
          <w:color w:val="auto"/>
          <w:highlight w:val="yellow"/>
        </w:rPr>
      </w:pPr>
      <w:r w:rsidRPr="00FF19C6">
        <w:rPr>
          <w:rFonts w:asciiTheme="minorHAnsi" w:hAnsiTheme="minorHAnsi" w:cs="Arial"/>
          <w:color w:val="auto"/>
          <w:highlight w:val="yellow"/>
        </w:rPr>
        <w:t>Les mesures à appliquer dépendent du statut vaccinal du jeune/adulte.</w:t>
      </w:r>
      <w:r w:rsidRPr="00FF19C6">
        <w:rPr>
          <w:rFonts w:asciiTheme="minorHAnsi" w:hAnsiTheme="minorHAnsi" w:cs="Arial"/>
          <w:color w:val="auto"/>
          <w:highlight w:val="yellow"/>
        </w:rPr>
        <w:tab/>
      </w:r>
    </w:p>
    <w:p w14:paraId="1BE72D23" w14:textId="77777777" w:rsidR="00FF19C6" w:rsidRPr="00FF19C6" w:rsidRDefault="00FF19C6" w:rsidP="00133CB7">
      <w:pPr>
        <w:pStyle w:val="Default"/>
        <w:tabs>
          <w:tab w:val="left" w:pos="1044"/>
        </w:tabs>
        <w:spacing w:line="240" w:lineRule="atLeast"/>
        <w:jc w:val="both"/>
        <w:rPr>
          <w:rFonts w:asciiTheme="minorHAnsi" w:hAnsiTheme="minorHAnsi" w:cs="Arial"/>
          <w:color w:val="auto"/>
          <w:highlight w:val="yellow"/>
        </w:rPr>
      </w:pPr>
    </w:p>
    <w:p w14:paraId="3B004C5C" w14:textId="77777777" w:rsidR="00FF19C6" w:rsidRPr="00FF19C6" w:rsidRDefault="00FF19C6" w:rsidP="00053BEB">
      <w:pPr>
        <w:pStyle w:val="Paragraphedeliste"/>
        <w:numPr>
          <w:ilvl w:val="0"/>
          <w:numId w:val="25"/>
        </w:numPr>
        <w:spacing w:after="0" w:line="240" w:lineRule="atLeast"/>
        <w:jc w:val="both"/>
        <w:rPr>
          <w:rFonts w:cstheme="minorHAnsi"/>
          <w:i/>
          <w:iCs/>
          <w:sz w:val="24"/>
          <w:szCs w:val="24"/>
          <w:highlight w:val="yellow"/>
        </w:rPr>
      </w:pPr>
      <w:r w:rsidRPr="00FF19C6">
        <w:rPr>
          <w:rFonts w:cstheme="minorHAnsi"/>
          <w:sz w:val="24"/>
          <w:szCs w:val="24"/>
          <w:highlight w:val="yellow"/>
          <w:u w:val="single"/>
        </w:rPr>
        <w:t>Les personnes entièrement vaccinées</w:t>
      </w:r>
      <w:r w:rsidRPr="00FF19C6">
        <w:rPr>
          <w:rFonts w:cstheme="minorHAnsi"/>
          <w:sz w:val="24"/>
          <w:szCs w:val="24"/>
          <w:highlight w:val="yellow"/>
        </w:rPr>
        <w:t xml:space="preserve"> : ne doivent pas se mettre en quarantaine mais doivent appliquer des mesures préventives strictes comportant le port de masque buccal (de préférence FFP2), la distanciation sociale et elles doivent éviter le contact avec les personnes vulnérables et ce jusqu’à 10 jours après le contact à haut risque. </w:t>
      </w:r>
    </w:p>
    <w:p w14:paraId="157E39A5" w14:textId="77777777" w:rsidR="00FF19C6" w:rsidRPr="00FF19C6" w:rsidRDefault="00FF19C6" w:rsidP="00133CB7">
      <w:pPr>
        <w:pStyle w:val="Paragraphedeliste"/>
        <w:spacing w:after="0" w:line="240" w:lineRule="atLeast"/>
        <w:jc w:val="both"/>
        <w:rPr>
          <w:rFonts w:cstheme="minorHAnsi"/>
          <w:sz w:val="24"/>
          <w:szCs w:val="24"/>
          <w:highlight w:val="yellow"/>
          <w:u w:val="single"/>
        </w:rPr>
      </w:pPr>
    </w:p>
    <w:p w14:paraId="267628B7" w14:textId="77777777" w:rsidR="00FF19C6" w:rsidRPr="00FF19C6" w:rsidRDefault="00FF19C6" w:rsidP="00133CB7">
      <w:pPr>
        <w:pStyle w:val="Paragraphedeliste"/>
        <w:spacing w:after="0" w:line="240" w:lineRule="atLeast"/>
        <w:jc w:val="both"/>
        <w:rPr>
          <w:rFonts w:cstheme="minorHAnsi"/>
          <w:i/>
          <w:iCs/>
          <w:sz w:val="24"/>
          <w:szCs w:val="24"/>
          <w:highlight w:val="yellow"/>
        </w:rPr>
      </w:pPr>
      <w:r w:rsidRPr="00FF19C6">
        <w:rPr>
          <w:rFonts w:cstheme="minorHAnsi"/>
          <w:i/>
          <w:iCs/>
          <w:sz w:val="24"/>
          <w:szCs w:val="24"/>
          <w:highlight w:val="yellow"/>
        </w:rPr>
        <w:t>Une personne entièrement vaccinée est une personne ayant reçu son vaccin booster, ou qui a reçu la dernière dose de sa vaccination de base</w:t>
      </w:r>
      <w:r w:rsidRPr="00FF19C6">
        <w:rPr>
          <w:rStyle w:val="Appelnotedebasdep"/>
          <w:rFonts w:cstheme="minorHAnsi"/>
          <w:i/>
          <w:iCs/>
          <w:sz w:val="24"/>
          <w:szCs w:val="24"/>
          <w:highlight w:val="yellow"/>
        </w:rPr>
        <w:footnoteReference w:id="6"/>
      </w:r>
      <w:r w:rsidRPr="00FF19C6">
        <w:rPr>
          <w:rFonts w:cstheme="minorHAnsi"/>
          <w:i/>
          <w:iCs/>
          <w:sz w:val="24"/>
          <w:szCs w:val="24"/>
          <w:highlight w:val="yellow"/>
        </w:rPr>
        <w:t xml:space="preserve"> depuis plus de 2 semaines et moins de 5 mois, ou qui dispose d’un certificat de rétablissement depuis moins de 5 mois. Les jeunes entre 12 et 17 ans, qui ont reçu leur vaccination de base, quelle que soit la date de la vaccination, sont considérés comme entièrement vaccinés. </w:t>
      </w:r>
    </w:p>
    <w:p w14:paraId="1E04A9AF" w14:textId="77777777" w:rsidR="00FF19C6" w:rsidRPr="00FF19C6" w:rsidRDefault="00FF19C6" w:rsidP="00133CB7">
      <w:pPr>
        <w:pStyle w:val="Paragraphedeliste"/>
        <w:spacing w:after="0" w:line="240" w:lineRule="atLeast"/>
        <w:jc w:val="both"/>
        <w:rPr>
          <w:rFonts w:cstheme="minorHAnsi"/>
          <w:i/>
          <w:sz w:val="24"/>
          <w:szCs w:val="24"/>
          <w:highlight w:val="yellow"/>
          <w:u w:val="single"/>
        </w:rPr>
      </w:pPr>
    </w:p>
    <w:p w14:paraId="33EE50B4" w14:textId="77777777" w:rsidR="00FF19C6" w:rsidRPr="00FF19C6" w:rsidRDefault="00FF19C6" w:rsidP="00053BEB">
      <w:pPr>
        <w:pStyle w:val="Paragraphedeliste"/>
        <w:numPr>
          <w:ilvl w:val="0"/>
          <w:numId w:val="25"/>
        </w:numPr>
        <w:spacing w:after="0" w:line="240" w:lineRule="atLeast"/>
        <w:jc w:val="both"/>
        <w:rPr>
          <w:rFonts w:cstheme="minorHAnsi"/>
          <w:i/>
          <w:sz w:val="24"/>
          <w:szCs w:val="24"/>
          <w:highlight w:val="yellow"/>
        </w:rPr>
      </w:pPr>
      <w:r w:rsidRPr="00FF19C6">
        <w:rPr>
          <w:rFonts w:cstheme="minorHAnsi"/>
          <w:sz w:val="24"/>
          <w:szCs w:val="24"/>
          <w:highlight w:val="yellow"/>
          <w:u w:val="single"/>
        </w:rPr>
        <w:t>Les personnes partiellement vaccinées</w:t>
      </w:r>
      <w:r w:rsidRPr="00FF19C6">
        <w:rPr>
          <w:rFonts w:cstheme="minorHAnsi"/>
          <w:sz w:val="24"/>
          <w:szCs w:val="24"/>
          <w:highlight w:val="yellow"/>
        </w:rPr>
        <w:t xml:space="preserve"> : doivent effectuer une quarantaine pendant 7 jours ; à partir du jour 4, la quarantaine peut être levée à condition d'effectuer des autotests négatifs quotidiens et d'appliquer strictement les mêmes mesures préventives décrites ci-dessus pour les personnes vaccinées. </w:t>
      </w:r>
    </w:p>
    <w:p w14:paraId="589AD0B9" w14:textId="77777777" w:rsidR="00FF19C6" w:rsidRPr="00FF19C6" w:rsidRDefault="00FF19C6" w:rsidP="00133CB7">
      <w:pPr>
        <w:pStyle w:val="Paragraphedeliste"/>
        <w:spacing w:after="0" w:line="240" w:lineRule="atLeast"/>
        <w:jc w:val="both"/>
        <w:rPr>
          <w:rFonts w:cstheme="minorHAnsi"/>
          <w:i/>
          <w:sz w:val="24"/>
          <w:szCs w:val="24"/>
          <w:highlight w:val="yellow"/>
        </w:rPr>
      </w:pPr>
    </w:p>
    <w:p w14:paraId="4646200D" w14:textId="77777777" w:rsidR="00FF19C6" w:rsidRPr="00FF19C6" w:rsidRDefault="00FF19C6" w:rsidP="00133CB7">
      <w:pPr>
        <w:pStyle w:val="Paragraphedeliste"/>
        <w:spacing w:after="0" w:line="240" w:lineRule="atLeast"/>
        <w:jc w:val="both"/>
        <w:rPr>
          <w:rFonts w:cstheme="minorHAnsi"/>
          <w:i/>
          <w:sz w:val="24"/>
          <w:szCs w:val="24"/>
          <w:highlight w:val="yellow"/>
        </w:rPr>
      </w:pPr>
      <w:r w:rsidRPr="00FF19C6">
        <w:rPr>
          <w:rFonts w:cstheme="minorHAnsi"/>
          <w:i/>
          <w:sz w:val="24"/>
          <w:szCs w:val="24"/>
          <w:highlight w:val="yellow"/>
        </w:rPr>
        <w:t>Une personne partiellement vaccinée est une personne qui a reçu la dernière dose de sa vaccination de base il y a plus de 5 mois et qui n’a pas encore reçu sa vaccination de rappel (booster).</w:t>
      </w:r>
    </w:p>
    <w:p w14:paraId="0B485A35" w14:textId="77777777" w:rsidR="00FF19C6" w:rsidRPr="00FF19C6" w:rsidRDefault="00FF19C6" w:rsidP="00133CB7">
      <w:pPr>
        <w:pStyle w:val="Paragraphedeliste"/>
        <w:spacing w:after="0" w:line="240" w:lineRule="atLeast"/>
        <w:jc w:val="both"/>
        <w:rPr>
          <w:rFonts w:cstheme="minorHAnsi"/>
          <w:sz w:val="24"/>
          <w:szCs w:val="24"/>
          <w:highlight w:val="yellow"/>
        </w:rPr>
      </w:pPr>
    </w:p>
    <w:p w14:paraId="71B961AB" w14:textId="517A1A72" w:rsidR="00FF19C6" w:rsidRPr="00FF19C6" w:rsidRDefault="00FF19C6" w:rsidP="00053BEB">
      <w:pPr>
        <w:pStyle w:val="Paragraphedeliste"/>
        <w:numPr>
          <w:ilvl w:val="0"/>
          <w:numId w:val="25"/>
        </w:numPr>
        <w:spacing w:after="0" w:line="240" w:lineRule="atLeast"/>
        <w:jc w:val="both"/>
        <w:rPr>
          <w:rFonts w:cstheme="minorHAnsi"/>
          <w:i/>
          <w:sz w:val="24"/>
          <w:szCs w:val="24"/>
          <w:highlight w:val="yellow"/>
          <w:u w:val="single"/>
        </w:rPr>
      </w:pPr>
      <w:r>
        <w:rPr>
          <w:rFonts w:cstheme="minorHAnsi"/>
          <w:sz w:val="24"/>
          <w:szCs w:val="24"/>
          <w:highlight w:val="yellow"/>
          <w:u w:val="single"/>
        </w:rPr>
        <w:t xml:space="preserve">Les personnes non </w:t>
      </w:r>
      <w:r w:rsidRPr="00FF19C6">
        <w:rPr>
          <w:rFonts w:cstheme="minorHAnsi"/>
          <w:sz w:val="24"/>
          <w:szCs w:val="24"/>
          <w:highlight w:val="yellow"/>
        </w:rPr>
        <w:t>vaccinées</w:t>
      </w:r>
      <w:r>
        <w:rPr>
          <w:rFonts w:cstheme="minorHAnsi"/>
          <w:sz w:val="24"/>
          <w:szCs w:val="24"/>
          <w:highlight w:val="yellow"/>
        </w:rPr>
        <w:t xml:space="preserve"> : </w:t>
      </w:r>
      <w:r w:rsidRPr="00FF19C6">
        <w:rPr>
          <w:rFonts w:cstheme="minorHAnsi"/>
          <w:sz w:val="24"/>
          <w:szCs w:val="24"/>
          <w:highlight w:val="yellow"/>
        </w:rPr>
        <w:t>doivent se mettre en quarantaine pen</w:t>
      </w:r>
      <w:r>
        <w:rPr>
          <w:rFonts w:cstheme="minorHAnsi"/>
          <w:sz w:val="24"/>
          <w:szCs w:val="24"/>
          <w:highlight w:val="yellow"/>
        </w:rPr>
        <w:t>dant 10 jours ; à partir du 7</w:t>
      </w:r>
      <w:r w:rsidRPr="00FF19C6">
        <w:rPr>
          <w:rFonts w:cstheme="minorHAnsi"/>
          <w:sz w:val="24"/>
          <w:szCs w:val="24"/>
          <w:highlight w:val="yellow"/>
          <w:vertAlign w:val="superscript"/>
        </w:rPr>
        <w:t>ème</w:t>
      </w:r>
      <w:r>
        <w:rPr>
          <w:rFonts w:cstheme="minorHAnsi"/>
          <w:sz w:val="24"/>
          <w:szCs w:val="24"/>
          <w:highlight w:val="yellow"/>
        </w:rPr>
        <w:t xml:space="preserve"> </w:t>
      </w:r>
      <w:r w:rsidRPr="00FF19C6">
        <w:rPr>
          <w:rFonts w:cstheme="minorHAnsi"/>
          <w:sz w:val="24"/>
          <w:szCs w:val="24"/>
          <w:highlight w:val="yellow"/>
        </w:rPr>
        <w:t>jour, la quarantaine peut être levée à condition de réaliser des autotests négatifs quotidiens, et d'appliquer strictement les mesures préventives décrites ci-dessus pour les personnes vaccinées et partiellement vaccinées.</w:t>
      </w:r>
    </w:p>
    <w:p w14:paraId="6FE4C2B9" w14:textId="77777777" w:rsidR="00FF19C6" w:rsidRPr="00FF19C6" w:rsidRDefault="00FF19C6" w:rsidP="00133CB7">
      <w:pPr>
        <w:pStyle w:val="Paragraphedeliste"/>
        <w:spacing w:after="0" w:line="240" w:lineRule="atLeast"/>
        <w:jc w:val="both"/>
        <w:rPr>
          <w:rFonts w:cstheme="minorHAnsi"/>
          <w:i/>
          <w:sz w:val="24"/>
          <w:szCs w:val="24"/>
          <w:highlight w:val="yellow"/>
        </w:rPr>
      </w:pPr>
    </w:p>
    <w:p w14:paraId="360F18BC" w14:textId="77777777" w:rsidR="00FF19C6" w:rsidRPr="00FF19C6" w:rsidRDefault="00FF19C6" w:rsidP="00133CB7">
      <w:pPr>
        <w:pStyle w:val="Paragraphedeliste"/>
        <w:spacing w:after="0" w:line="240" w:lineRule="atLeast"/>
        <w:jc w:val="both"/>
        <w:rPr>
          <w:rFonts w:cstheme="minorHAnsi"/>
          <w:i/>
          <w:sz w:val="24"/>
          <w:szCs w:val="24"/>
          <w:highlight w:val="yellow"/>
          <w:u w:val="single"/>
        </w:rPr>
      </w:pPr>
      <w:r w:rsidRPr="00FF19C6">
        <w:rPr>
          <w:rFonts w:cstheme="minorHAnsi"/>
          <w:i/>
          <w:sz w:val="24"/>
          <w:szCs w:val="24"/>
          <w:highlight w:val="yellow"/>
        </w:rPr>
        <w:t>Les personnes non vaccinées sont toutes celles qui ne sont pas mentionnées dans les définitions des personnes vaccinées et partiellement vaccinées. </w:t>
      </w:r>
    </w:p>
    <w:p w14:paraId="7C34C2EE" w14:textId="77777777" w:rsidR="00FF19C6" w:rsidRPr="00FF19C6" w:rsidRDefault="00FF19C6" w:rsidP="00133CB7">
      <w:pPr>
        <w:spacing w:after="0" w:line="240" w:lineRule="atLeast"/>
        <w:jc w:val="both"/>
        <w:rPr>
          <w:rFonts w:cstheme="minorHAnsi"/>
          <w:b/>
          <w:sz w:val="24"/>
          <w:szCs w:val="24"/>
          <w:highlight w:val="yellow"/>
        </w:rPr>
      </w:pPr>
    </w:p>
    <w:p w14:paraId="0F270E1D" w14:textId="1B848A3F" w:rsidR="00FF19C6" w:rsidRPr="00FF19C6" w:rsidRDefault="00FF19C6" w:rsidP="00133CB7">
      <w:pPr>
        <w:spacing w:after="0" w:line="240" w:lineRule="atLeast"/>
        <w:jc w:val="both"/>
        <w:rPr>
          <w:rFonts w:cstheme="minorHAnsi"/>
          <w:b/>
          <w:sz w:val="24"/>
          <w:szCs w:val="24"/>
          <w:highlight w:val="yellow"/>
        </w:rPr>
      </w:pPr>
      <w:r w:rsidRPr="00FF19C6">
        <w:rPr>
          <w:rFonts w:cstheme="minorHAnsi"/>
          <w:b/>
          <w:sz w:val="24"/>
          <w:szCs w:val="24"/>
          <w:highlight w:val="yellow"/>
        </w:rPr>
        <w:t xml:space="preserve">Vous trouverez tous les détails des mesures pour les </w:t>
      </w:r>
      <w:r>
        <w:rPr>
          <w:rFonts w:cstheme="minorHAnsi"/>
          <w:b/>
          <w:sz w:val="24"/>
          <w:szCs w:val="24"/>
          <w:highlight w:val="yellow"/>
        </w:rPr>
        <w:t>jeunes/</w:t>
      </w:r>
      <w:r w:rsidR="00345DAF">
        <w:rPr>
          <w:rFonts w:cstheme="minorHAnsi"/>
          <w:b/>
          <w:sz w:val="24"/>
          <w:szCs w:val="24"/>
          <w:highlight w:val="yellow"/>
        </w:rPr>
        <w:t>adultes contact haut risque sur</w:t>
      </w:r>
      <w:r w:rsidRPr="00FF19C6">
        <w:rPr>
          <w:rFonts w:cstheme="minorHAnsi"/>
          <w:b/>
          <w:sz w:val="24"/>
          <w:szCs w:val="24"/>
          <w:highlight w:val="yellow"/>
        </w:rPr>
        <w:t>:</w:t>
      </w:r>
    </w:p>
    <w:p w14:paraId="68552681" w14:textId="77777777" w:rsidR="00FF19C6" w:rsidRPr="00FF19C6" w:rsidRDefault="001B46EA" w:rsidP="00133CB7">
      <w:pPr>
        <w:spacing w:after="0" w:line="240" w:lineRule="atLeast"/>
        <w:jc w:val="both"/>
        <w:rPr>
          <w:rFonts w:cstheme="minorHAnsi"/>
          <w:b/>
          <w:sz w:val="24"/>
          <w:szCs w:val="24"/>
          <w:highlight w:val="yellow"/>
        </w:rPr>
      </w:pPr>
      <w:hyperlink r:id="rId10" w:history="1">
        <w:r w:rsidR="00FF19C6" w:rsidRPr="00FF19C6">
          <w:rPr>
            <w:rStyle w:val="Lienhypertexte"/>
            <w:rFonts w:cstheme="minorHAnsi"/>
            <w:b/>
            <w:sz w:val="24"/>
            <w:szCs w:val="24"/>
            <w:highlight w:val="yellow"/>
          </w:rPr>
          <w:t>https://covid-19.sciensano.be/fr/procedures/mesures</w:t>
        </w:r>
      </w:hyperlink>
    </w:p>
    <w:p w14:paraId="00850C8B" w14:textId="77777777" w:rsidR="00FF19C6" w:rsidRDefault="00FF19C6" w:rsidP="00133CB7">
      <w:pPr>
        <w:pStyle w:val="Commentaire"/>
        <w:spacing w:after="0" w:line="240" w:lineRule="atLeast"/>
        <w:jc w:val="both"/>
        <w:rPr>
          <w:rFonts w:cstheme="minorHAnsi"/>
          <w:b/>
          <w:sz w:val="24"/>
          <w:szCs w:val="24"/>
          <w:highlight w:val="yellow"/>
        </w:rPr>
      </w:pPr>
    </w:p>
    <w:p w14:paraId="25B31701" w14:textId="643C8346" w:rsidR="00FF19C6" w:rsidRPr="00FF19C6" w:rsidRDefault="00FF19C6" w:rsidP="00133CB7">
      <w:pPr>
        <w:pStyle w:val="Commentaire"/>
        <w:spacing w:after="0" w:line="240" w:lineRule="atLeast"/>
        <w:jc w:val="both"/>
        <w:rPr>
          <w:rFonts w:cstheme="minorHAnsi"/>
          <w:b/>
          <w:sz w:val="24"/>
          <w:szCs w:val="24"/>
        </w:rPr>
      </w:pPr>
      <w:r w:rsidRPr="00FF19C6">
        <w:rPr>
          <w:rFonts w:cstheme="minorHAnsi"/>
          <w:b/>
          <w:sz w:val="24"/>
          <w:szCs w:val="24"/>
          <w:highlight w:val="yellow"/>
        </w:rPr>
        <w:t xml:space="preserve">Quel que soit le statut vaccinal, si la personne développe des symptômes durant sa quarantaine, elle devra être testée par test Ag rapide ou PCR (suivant l'autoévaluation </w:t>
      </w:r>
      <w:hyperlink r:id="rId11" w:history="1">
        <w:r w:rsidRPr="00FF19C6">
          <w:rPr>
            <w:rStyle w:val="Lienhypertexte"/>
            <w:rFonts w:cstheme="minorHAnsi"/>
            <w:b/>
            <w:sz w:val="24"/>
            <w:szCs w:val="24"/>
            <w:highlight w:val="yellow"/>
          </w:rPr>
          <w:t>Self Assessment Testing (info-coronavirus.be)</w:t>
        </w:r>
      </w:hyperlink>
      <w:r w:rsidRPr="00FF19C6">
        <w:rPr>
          <w:rStyle w:val="Lienhypertexte"/>
          <w:rFonts w:cstheme="minorHAnsi"/>
          <w:b/>
          <w:sz w:val="24"/>
          <w:szCs w:val="24"/>
          <w:highlight w:val="yellow"/>
        </w:rPr>
        <w:t>).</w:t>
      </w:r>
    </w:p>
    <w:p w14:paraId="2E0C81CC" w14:textId="6DBFFCCF" w:rsidR="00720460" w:rsidRDefault="00720460" w:rsidP="00133CB7">
      <w:pPr>
        <w:pStyle w:val="Default"/>
        <w:spacing w:line="240" w:lineRule="atLeast"/>
        <w:ind w:left="1648"/>
        <w:jc w:val="both"/>
        <w:rPr>
          <w:rFonts w:asciiTheme="minorHAnsi" w:hAnsiTheme="minorHAnsi" w:cstheme="minorHAnsi"/>
        </w:rPr>
      </w:pPr>
    </w:p>
    <w:p w14:paraId="795273F4" w14:textId="77777777" w:rsidR="0069253F" w:rsidRPr="00FF19C6" w:rsidRDefault="0069253F" w:rsidP="00133CB7">
      <w:pPr>
        <w:pStyle w:val="Default"/>
        <w:spacing w:line="240" w:lineRule="atLeast"/>
        <w:ind w:left="1648"/>
        <w:jc w:val="both"/>
        <w:rPr>
          <w:rFonts w:asciiTheme="minorHAnsi" w:hAnsiTheme="minorHAnsi" w:cstheme="minorHAnsi"/>
        </w:rPr>
      </w:pPr>
    </w:p>
    <w:p w14:paraId="20CCC337" w14:textId="77777777" w:rsidR="007443A7" w:rsidRPr="009319F7" w:rsidRDefault="007443A7" w:rsidP="00133CB7">
      <w:pPr>
        <w:pStyle w:val="Default"/>
        <w:spacing w:line="240" w:lineRule="atLeast"/>
        <w:jc w:val="both"/>
        <w:rPr>
          <w:rFonts w:asciiTheme="minorHAnsi" w:hAnsiTheme="minorHAnsi" w:cstheme="minorHAnsi"/>
          <w:color w:val="FF0000"/>
        </w:rPr>
      </w:pPr>
    </w:p>
    <w:p w14:paraId="6A69D292" w14:textId="77777777" w:rsidR="007443A7" w:rsidRPr="009319F7" w:rsidRDefault="007443A7" w:rsidP="00133CB7">
      <w:pPr>
        <w:pStyle w:val="Default"/>
        <w:pBdr>
          <w:top w:val="single" w:sz="4" w:space="1" w:color="auto"/>
          <w:left w:val="single" w:sz="4" w:space="4" w:color="auto"/>
          <w:bottom w:val="single" w:sz="4" w:space="1" w:color="auto"/>
          <w:right w:val="single" w:sz="4" w:space="4" w:color="auto"/>
        </w:pBdr>
        <w:spacing w:line="240" w:lineRule="atLeast"/>
        <w:jc w:val="center"/>
        <w:rPr>
          <w:rFonts w:asciiTheme="minorHAnsi" w:hAnsiTheme="minorHAnsi" w:cstheme="minorHAnsi"/>
          <w:color w:val="FF0000"/>
        </w:rPr>
      </w:pPr>
      <w:r w:rsidRPr="009319F7">
        <w:rPr>
          <w:rFonts w:asciiTheme="minorHAnsi" w:hAnsiTheme="minorHAnsi" w:cstheme="minorHAnsi"/>
          <w:color w:val="FF0000"/>
        </w:rPr>
        <w:t>Remarque pour tous les âges</w:t>
      </w:r>
    </w:p>
    <w:p w14:paraId="78C010B7" w14:textId="77777777" w:rsidR="007443A7" w:rsidRPr="009319F7" w:rsidRDefault="007443A7" w:rsidP="00133CB7">
      <w:pPr>
        <w:autoSpaceDE w:val="0"/>
        <w:autoSpaceDN w:val="0"/>
        <w:adjustRightInd w:val="0"/>
        <w:spacing w:after="0" w:line="240" w:lineRule="atLeast"/>
        <w:jc w:val="both"/>
        <w:rPr>
          <w:rFonts w:cstheme="minorHAnsi"/>
          <w:sz w:val="24"/>
          <w:szCs w:val="24"/>
        </w:rPr>
      </w:pPr>
    </w:p>
    <w:p w14:paraId="7B4E28F9" w14:textId="383DBFE3" w:rsidR="007443A7" w:rsidRPr="0068589C" w:rsidRDefault="007443A7" w:rsidP="0068589C">
      <w:pPr>
        <w:autoSpaceDE w:val="0"/>
        <w:autoSpaceDN w:val="0"/>
        <w:adjustRightInd w:val="0"/>
        <w:spacing w:after="0" w:line="240" w:lineRule="atLeast"/>
        <w:jc w:val="both"/>
        <w:rPr>
          <w:rFonts w:cstheme="minorHAnsi"/>
          <w:sz w:val="24"/>
          <w:szCs w:val="24"/>
        </w:rPr>
      </w:pPr>
      <w:r w:rsidRPr="0068589C">
        <w:rPr>
          <w:rFonts w:cstheme="minorHAnsi"/>
          <w:sz w:val="24"/>
          <w:szCs w:val="24"/>
        </w:rPr>
        <w:t>Pour les participants ayant été hospitalisés en raison d’une des formes majeures de COVID-19, la durée de l’isolement au domicile suite à la sortie d’hospitalisation et donc la date possible de retour en collectivité (école de devoirs, accueil extrascolaire, animation de la bibliothèque, activités du CEC…) sera déterminée par le médecin traitant.</w:t>
      </w:r>
    </w:p>
    <w:p w14:paraId="586B8569" w14:textId="4A9AA444" w:rsidR="007443A7" w:rsidRDefault="007443A7" w:rsidP="00133CB7">
      <w:pPr>
        <w:pStyle w:val="Default"/>
        <w:spacing w:line="240" w:lineRule="atLeast"/>
        <w:jc w:val="both"/>
        <w:rPr>
          <w:rFonts w:asciiTheme="minorHAnsi" w:hAnsiTheme="minorHAnsi" w:cstheme="minorHAnsi"/>
          <w:color w:val="auto"/>
        </w:rPr>
      </w:pPr>
    </w:p>
    <w:p w14:paraId="299C9075" w14:textId="45B9D52D" w:rsidR="00BA2AE8" w:rsidRDefault="00BA2AE8" w:rsidP="00133CB7">
      <w:pPr>
        <w:pStyle w:val="Default"/>
        <w:spacing w:line="240" w:lineRule="atLeast"/>
        <w:jc w:val="both"/>
        <w:rPr>
          <w:rFonts w:asciiTheme="minorHAnsi" w:hAnsiTheme="minorHAnsi" w:cstheme="minorHAnsi"/>
          <w:color w:val="auto"/>
        </w:rPr>
      </w:pPr>
    </w:p>
    <w:p w14:paraId="0533ECC1" w14:textId="77777777" w:rsidR="00BA2AE8" w:rsidRPr="009319F7" w:rsidRDefault="00BA2AE8" w:rsidP="00133CB7">
      <w:pPr>
        <w:pStyle w:val="Default"/>
        <w:spacing w:line="240" w:lineRule="atLeast"/>
        <w:jc w:val="both"/>
        <w:rPr>
          <w:rFonts w:asciiTheme="minorHAnsi" w:hAnsiTheme="minorHAnsi" w:cstheme="minorHAnsi"/>
          <w:color w:val="auto"/>
        </w:rPr>
      </w:pPr>
    </w:p>
    <w:p w14:paraId="2FE9E603" w14:textId="08915935" w:rsidR="007443A7" w:rsidRPr="009319F7" w:rsidRDefault="007443A7" w:rsidP="00133CB7">
      <w:pPr>
        <w:pStyle w:val="Default"/>
        <w:numPr>
          <w:ilvl w:val="0"/>
          <w:numId w:val="2"/>
        </w:numPr>
        <w:spacing w:line="240" w:lineRule="atLeast"/>
        <w:jc w:val="both"/>
        <w:outlineLvl w:val="0"/>
        <w:rPr>
          <w:rFonts w:asciiTheme="minorHAnsi" w:hAnsiTheme="minorHAnsi" w:cstheme="minorHAnsi"/>
          <w:b/>
          <w:color w:val="0070C0"/>
          <w:sz w:val="32"/>
        </w:rPr>
      </w:pPr>
      <w:bookmarkStart w:id="6" w:name="_Toc94619764"/>
      <w:r w:rsidRPr="009319F7">
        <w:rPr>
          <w:rFonts w:asciiTheme="minorHAnsi" w:hAnsiTheme="minorHAnsi" w:cstheme="minorHAnsi"/>
          <w:b/>
          <w:color w:val="0070C0"/>
          <w:sz w:val="32"/>
        </w:rPr>
        <w:t>Mesures pour les enfants</w:t>
      </w:r>
      <w:r w:rsidR="009A4CE7">
        <w:rPr>
          <w:rFonts w:asciiTheme="minorHAnsi" w:hAnsiTheme="minorHAnsi" w:cstheme="minorHAnsi"/>
          <w:b/>
          <w:color w:val="0070C0"/>
          <w:sz w:val="32"/>
        </w:rPr>
        <w:t>/jeunes</w:t>
      </w:r>
      <w:r w:rsidRPr="009319F7">
        <w:rPr>
          <w:rFonts w:asciiTheme="minorHAnsi" w:hAnsiTheme="minorHAnsi" w:cstheme="minorHAnsi"/>
          <w:b/>
          <w:color w:val="0070C0"/>
          <w:sz w:val="32"/>
        </w:rPr>
        <w:t xml:space="preserve"> cohabitants d’un cas COVID-19</w:t>
      </w:r>
      <w:bookmarkEnd w:id="6"/>
      <w:r w:rsidR="00345DAF">
        <w:rPr>
          <w:rFonts w:asciiTheme="minorHAnsi" w:hAnsiTheme="minorHAnsi" w:cstheme="minorHAnsi"/>
          <w:b/>
          <w:color w:val="0070C0"/>
          <w:sz w:val="32"/>
        </w:rPr>
        <w:t xml:space="preserve"> </w:t>
      </w:r>
    </w:p>
    <w:p w14:paraId="4A7EAAE7" w14:textId="77777777" w:rsidR="009A4CE7" w:rsidRPr="00133CB7" w:rsidRDefault="009A4CE7" w:rsidP="00133CB7">
      <w:pPr>
        <w:pStyle w:val="Default"/>
        <w:spacing w:line="240" w:lineRule="atLeast"/>
        <w:jc w:val="both"/>
        <w:rPr>
          <w:rFonts w:asciiTheme="minorHAnsi" w:hAnsiTheme="minorHAnsi" w:cstheme="minorHAnsi"/>
          <w:b/>
          <w:color w:val="auto"/>
          <w:sz w:val="32"/>
        </w:rPr>
      </w:pPr>
    </w:p>
    <w:p w14:paraId="3D07141F" w14:textId="77777777" w:rsidR="00133CB7" w:rsidRPr="00133CB7" w:rsidRDefault="00133CB7" w:rsidP="00133CB7">
      <w:pPr>
        <w:spacing w:after="0" w:line="240" w:lineRule="atLeast"/>
        <w:jc w:val="both"/>
        <w:rPr>
          <w:rFonts w:cstheme="minorHAnsi"/>
          <w:b/>
          <w:sz w:val="24"/>
          <w:highlight w:val="yellow"/>
          <w:u w:val="single"/>
        </w:rPr>
      </w:pPr>
      <w:r w:rsidRPr="00133CB7">
        <w:rPr>
          <w:rStyle w:val="lev"/>
          <w:rFonts w:cstheme="minorHAnsi"/>
          <w:sz w:val="24"/>
          <w:highlight w:val="yellow"/>
          <w:lang w:val="fr-FR"/>
        </w:rPr>
        <w:t>Les contacts au sein du ménage (frères, sœurs, parents) sont toujours considérés comme des contacts à haut risque. </w:t>
      </w:r>
    </w:p>
    <w:p w14:paraId="539BCAD1" w14:textId="77777777" w:rsidR="00133CB7" w:rsidRPr="00133CB7" w:rsidRDefault="00133CB7" w:rsidP="00133CB7">
      <w:pPr>
        <w:shd w:val="clear" w:color="auto" w:fill="FFFFFF" w:themeFill="background1"/>
        <w:spacing w:after="0" w:line="240" w:lineRule="atLeast"/>
        <w:jc w:val="both"/>
        <w:rPr>
          <w:rFonts w:cstheme="minorHAnsi"/>
          <w:b/>
          <w:bCs/>
          <w:color w:val="000000" w:themeColor="text1"/>
          <w:sz w:val="24"/>
          <w:highlight w:val="yellow"/>
          <w:u w:val="single"/>
          <w:lang w:eastAsia="fr-BE"/>
        </w:rPr>
      </w:pPr>
    </w:p>
    <w:p w14:paraId="1AC0A0CD" w14:textId="401D6217" w:rsidR="00133CB7" w:rsidRPr="00133CB7" w:rsidRDefault="00133CB7" w:rsidP="00053BEB">
      <w:pPr>
        <w:pStyle w:val="Paragraphedeliste"/>
        <w:numPr>
          <w:ilvl w:val="0"/>
          <w:numId w:val="20"/>
        </w:numPr>
        <w:shd w:val="clear" w:color="auto" w:fill="FFFFFF"/>
        <w:spacing w:after="0" w:line="240" w:lineRule="atLeast"/>
        <w:jc w:val="both"/>
        <w:rPr>
          <w:rFonts w:cstheme="minorHAnsi"/>
          <w:b/>
          <w:bCs/>
          <w:color w:val="000000"/>
          <w:sz w:val="24"/>
          <w:highlight w:val="yellow"/>
          <w:lang w:eastAsia="fr-BE"/>
        </w:rPr>
      </w:pPr>
      <w:r w:rsidRPr="00133CB7">
        <w:rPr>
          <w:rFonts w:cstheme="minorHAnsi"/>
          <w:b/>
          <w:bCs/>
          <w:color w:val="000000"/>
          <w:sz w:val="24"/>
          <w:highlight w:val="yellow"/>
          <w:lang w:eastAsia="fr-BE"/>
        </w:rPr>
        <w:t xml:space="preserve">Pour les enfants fréquentant l’école maternelle et primaire : </w:t>
      </w:r>
    </w:p>
    <w:p w14:paraId="695182DE" w14:textId="3926ACF5" w:rsidR="00133CB7" w:rsidRPr="00133CB7" w:rsidRDefault="00133CB7" w:rsidP="00053BEB">
      <w:pPr>
        <w:numPr>
          <w:ilvl w:val="0"/>
          <w:numId w:val="27"/>
        </w:numPr>
        <w:spacing w:after="0" w:line="240" w:lineRule="atLeast"/>
        <w:jc w:val="both"/>
        <w:rPr>
          <w:rFonts w:cstheme="minorHAnsi"/>
          <w:sz w:val="24"/>
          <w:highlight w:val="yellow"/>
        </w:rPr>
      </w:pPr>
      <w:r w:rsidRPr="00133CB7">
        <w:rPr>
          <w:rFonts w:cstheme="minorHAnsi"/>
          <w:sz w:val="24"/>
          <w:highlight w:val="yellow"/>
        </w:rPr>
        <w:t xml:space="preserve">Les </w:t>
      </w:r>
      <w:r w:rsidRPr="00133CB7">
        <w:rPr>
          <w:rFonts w:cstheme="minorHAnsi"/>
          <w:sz w:val="24"/>
          <w:highlight w:val="yellow"/>
          <w:lang w:val="fr-FR"/>
        </w:rPr>
        <w:t xml:space="preserve">enfants ayant eu </w:t>
      </w:r>
      <w:hyperlink r:id="rId12" w:tooltip="Contacts à risque après infection précédente" w:history="1">
        <w:r w:rsidRPr="00133CB7">
          <w:rPr>
            <w:rStyle w:val="lev"/>
            <w:rFonts w:cstheme="minorHAnsi"/>
            <w:sz w:val="24"/>
            <w:highlight w:val="yellow"/>
            <w:lang w:val="fr-FR"/>
          </w:rPr>
          <w:t>une infection COVID-19</w:t>
        </w:r>
      </w:hyperlink>
      <w:r w:rsidRPr="00133CB7">
        <w:rPr>
          <w:rFonts w:cstheme="minorHAnsi"/>
          <w:sz w:val="24"/>
          <w:highlight w:val="yellow"/>
          <w:lang w:val="fr-FR"/>
        </w:rPr>
        <w:t xml:space="preserve"> récente (datant de moins de 5 mois) ne doivent pas être mis en quarantaine, comme les adultes vaccinés, mais doivent prendre des précautions particulières telles que la limitation des contacts, notamment avec les groupes à risque, et ce </w:t>
      </w:r>
      <w:r w:rsidRPr="00133CB7">
        <w:rPr>
          <w:rFonts w:eastAsia="Times New Roman" w:cstheme="minorHAnsi"/>
          <w:sz w:val="24"/>
          <w:highlight w:val="yellow"/>
        </w:rPr>
        <w:t>durant les 10 jours suivant le dernier contact à risque</w:t>
      </w:r>
      <w:r w:rsidRPr="00133CB7">
        <w:rPr>
          <w:rFonts w:cstheme="minorHAnsi"/>
          <w:sz w:val="24"/>
          <w:highlight w:val="yellow"/>
          <w:lang w:val="fr-FR"/>
        </w:rPr>
        <w:t>.</w:t>
      </w:r>
    </w:p>
    <w:p w14:paraId="3126ACE2" w14:textId="77777777" w:rsidR="00133CB7" w:rsidRPr="00133CB7" w:rsidRDefault="00133CB7" w:rsidP="00133CB7">
      <w:pPr>
        <w:spacing w:after="0" w:line="240" w:lineRule="atLeast"/>
        <w:ind w:left="720"/>
        <w:jc w:val="both"/>
        <w:rPr>
          <w:rFonts w:cstheme="minorHAnsi"/>
          <w:sz w:val="24"/>
          <w:highlight w:val="cyan"/>
        </w:rPr>
      </w:pPr>
    </w:p>
    <w:p w14:paraId="02C69FFF" w14:textId="7F75F77B" w:rsidR="00133CB7" w:rsidRPr="00133CB7" w:rsidRDefault="00133CB7" w:rsidP="00053BEB">
      <w:pPr>
        <w:numPr>
          <w:ilvl w:val="0"/>
          <w:numId w:val="27"/>
        </w:numPr>
        <w:spacing w:after="0" w:line="240" w:lineRule="atLeast"/>
        <w:jc w:val="both"/>
        <w:rPr>
          <w:rFonts w:cstheme="minorHAnsi"/>
          <w:sz w:val="24"/>
          <w:highlight w:val="cyan"/>
        </w:rPr>
      </w:pPr>
      <w:r w:rsidRPr="00133CB7">
        <w:rPr>
          <w:rFonts w:cstheme="minorHAnsi"/>
          <w:b/>
          <w:bCs/>
          <w:sz w:val="24"/>
          <w:highlight w:val="cyan"/>
          <w:lang w:val="fr-FR"/>
        </w:rPr>
        <w:t xml:space="preserve">Les autres enfants suivent les règles pour les </w:t>
      </w:r>
      <w:hyperlink r:id="rId13" w:tooltip="Contacts à haut risque non vaccinés" w:history="1">
        <w:r w:rsidRPr="00133CB7">
          <w:rPr>
            <w:rFonts w:cstheme="minorHAnsi"/>
            <w:b/>
            <w:bCs/>
            <w:sz w:val="24"/>
            <w:highlight w:val="cyan"/>
            <w:lang w:val="fr-FR"/>
          </w:rPr>
          <w:t>contacts à haut risque non vaccinés</w:t>
        </w:r>
      </w:hyperlink>
      <w:r w:rsidRPr="00133CB7">
        <w:rPr>
          <w:rStyle w:val="Appelnotedebasdep"/>
          <w:rFonts w:cstheme="minorHAnsi"/>
          <w:b/>
          <w:bCs/>
          <w:sz w:val="24"/>
          <w:highlight w:val="cyan"/>
        </w:rPr>
        <w:footnoteReference w:id="7"/>
      </w:r>
      <w:r w:rsidRPr="00133CB7">
        <w:rPr>
          <w:rFonts w:cstheme="minorHAnsi"/>
          <w:b/>
          <w:bCs/>
          <w:sz w:val="24"/>
          <w:highlight w:val="cyan"/>
          <w:lang w:val="fr-FR"/>
        </w:rPr>
        <w:t>:</w:t>
      </w:r>
      <w:r w:rsidRPr="00133CB7">
        <w:rPr>
          <w:rFonts w:cstheme="minorHAnsi"/>
          <w:sz w:val="24"/>
          <w:highlight w:val="cyan"/>
          <w:lang w:val="fr-FR"/>
        </w:rPr>
        <w:t xml:space="preserve">  ils doivent </w:t>
      </w:r>
      <w:r w:rsidRPr="00133CB7">
        <w:rPr>
          <w:rFonts w:cstheme="minorHAnsi"/>
          <w:sz w:val="24"/>
          <w:highlight w:val="cyan"/>
        </w:rPr>
        <w:t xml:space="preserve">effectuer une quarantaine de 10 jours à </w:t>
      </w:r>
      <w:r w:rsidRPr="00133CB7">
        <w:rPr>
          <w:rFonts w:cstheme="minorHAnsi"/>
          <w:b/>
          <w:bCs/>
          <w:sz w:val="24"/>
          <w:highlight w:val="cyan"/>
        </w:rPr>
        <w:t>partir du moment où le cas confirmé est en isolement. Toutefois</w:t>
      </w:r>
      <w:r w:rsidRPr="00133CB7">
        <w:rPr>
          <w:rFonts w:cstheme="minorHAnsi"/>
          <w:b/>
          <w:bCs/>
          <w:sz w:val="24"/>
          <w:highlight w:val="cyan"/>
          <w:u w:val="single"/>
        </w:rPr>
        <w:t>, à partir du 03/02/22</w:t>
      </w:r>
      <w:r w:rsidRPr="00133CB7">
        <w:rPr>
          <w:rFonts w:cstheme="minorHAnsi"/>
          <w:b/>
          <w:bCs/>
          <w:sz w:val="24"/>
          <w:highlight w:val="cyan"/>
        </w:rPr>
        <w:t xml:space="preserve">, les enfants sont autorisés pendant la période de quarantaine, à fréquenter, </w:t>
      </w:r>
      <w:r w:rsidRPr="0068589C">
        <w:rPr>
          <w:rFonts w:cstheme="minorHAnsi"/>
          <w:b/>
          <w:bCs/>
          <w:sz w:val="24"/>
          <w:highlight w:val="cyan"/>
          <w:u w:val="single"/>
        </w:rPr>
        <w:t>uniquement, l’école, l’accueil extrascolaire et l’école de devoirs</w:t>
      </w:r>
      <w:r w:rsidRPr="00133CB7">
        <w:rPr>
          <w:rFonts w:cstheme="minorHAnsi"/>
          <w:b/>
          <w:bCs/>
          <w:sz w:val="24"/>
          <w:highlight w:val="cyan"/>
        </w:rPr>
        <w:t>, avec recommandation aux parents faire des autotests réguliers à leur enfant.</w:t>
      </w:r>
      <w:r w:rsidRPr="00133CB7">
        <w:rPr>
          <w:rStyle w:val="Appelnotedebasdep"/>
          <w:rFonts w:cstheme="minorHAnsi"/>
          <w:b/>
          <w:bCs/>
          <w:sz w:val="24"/>
          <w:highlight w:val="cyan"/>
        </w:rPr>
        <w:footnoteReference w:id="8"/>
      </w:r>
      <w:r w:rsidRPr="00133CB7">
        <w:rPr>
          <w:rFonts w:cstheme="minorHAnsi"/>
          <w:b/>
          <w:bCs/>
          <w:sz w:val="24"/>
          <w:highlight w:val="cyan"/>
        </w:rPr>
        <w:t xml:space="preserve"> </w:t>
      </w:r>
    </w:p>
    <w:p w14:paraId="20FC98D3" w14:textId="77777777" w:rsidR="00133CB7" w:rsidRPr="00133CB7" w:rsidRDefault="00133CB7" w:rsidP="00133CB7">
      <w:pPr>
        <w:spacing w:after="0" w:line="240" w:lineRule="atLeast"/>
        <w:ind w:left="720"/>
        <w:jc w:val="both"/>
        <w:rPr>
          <w:rFonts w:cstheme="minorHAnsi"/>
          <w:sz w:val="24"/>
          <w:highlight w:val="cyan"/>
        </w:rPr>
      </w:pPr>
    </w:p>
    <w:p w14:paraId="18F4B402" w14:textId="3A0D081A" w:rsidR="00133CB7" w:rsidRPr="00133CB7" w:rsidRDefault="00133CB7" w:rsidP="00053BEB">
      <w:pPr>
        <w:numPr>
          <w:ilvl w:val="0"/>
          <w:numId w:val="27"/>
        </w:numPr>
        <w:spacing w:after="0" w:line="240" w:lineRule="atLeast"/>
        <w:jc w:val="both"/>
        <w:rPr>
          <w:rFonts w:cstheme="minorHAnsi"/>
          <w:sz w:val="24"/>
          <w:highlight w:val="yellow"/>
        </w:rPr>
      </w:pPr>
      <w:r w:rsidRPr="00133CB7">
        <w:rPr>
          <w:rFonts w:cstheme="minorHAnsi"/>
          <w:b/>
          <w:bCs/>
          <w:sz w:val="24"/>
          <w:highlight w:val="yellow"/>
        </w:rPr>
        <w:t>La quarantaine peut être</w:t>
      </w:r>
      <w:r w:rsidRPr="00133CB7">
        <w:rPr>
          <w:rFonts w:cstheme="minorHAnsi"/>
          <w:sz w:val="24"/>
          <w:highlight w:val="yellow"/>
        </w:rPr>
        <w:t xml:space="preserve"> écourtée à partir du J7 si un autotest négatif est obtenu quotidiennement, jusqu’au J10 inclus. Durant la levée de quarantaine   et pendant les 10 jours qui suivent la période de quarantaine, une vigilance accrue est requise : limiter les contacts sociaux, notamment avec les personnes vulnérables, et éviter les activités récréatives.</w:t>
      </w:r>
    </w:p>
    <w:p w14:paraId="493E06F8" w14:textId="77777777" w:rsidR="00133CB7" w:rsidRDefault="00133CB7" w:rsidP="00133CB7">
      <w:pPr>
        <w:spacing w:after="0" w:line="240" w:lineRule="atLeast"/>
        <w:ind w:left="720"/>
        <w:jc w:val="both"/>
        <w:rPr>
          <w:rFonts w:cstheme="minorHAnsi"/>
          <w:sz w:val="24"/>
          <w:highlight w:val="yellow"/>
        </w:rPr>
      </w:pPr>
    </w:p>
    <w:p w14:paraId="7EAA774F" w14:textId="4C433466" w:rsidR="00133CB7" w:rsidRPr="00133CB7" w:rsidRDefault="00133CB7" w:rsidP="00053BEB">
      <w:pPr>
        <w:numPr>
          <w:ilvl w:val="0"/>
          <w:numId w:val="27"/>
        </w:numPr>
        <w:spacing w:after="0" w:line="240" w:lineRule="atLeast"/>
        <w:jc w:val="both"/>
        <w:rPr>
          <w:rFonts w:cstheme="minorHAnsi"/>
          <w:sz w:val="24"/>
          <w:highlight w:val="yellow"/>
        </w:rPr>
      </w:pPr>
      <w:r w:rsidRPr="00133CB7">
        <w:rPr>
          <w:rFonts w:cstheme="minorHAnsi"/>
          <w:sz w:val="24"/>
          <w:highlight w:val="yellow"/>
        </w:rPr>
        <w:t>Si l’enfant exposé au sein du foyer présente des symptômes durant sa période de quarantaine, il doit être testé</w:t>
      </w:r>
      <w:r w:rsidRPr="00133CB7">
        <w:rPr>
          <w:rStyle w:val="Appelnotedebasdep"/>
          <w:rFonts w:cstheme="minorHAnsi"/>
          <w:sz w:val="24"/>
          <w:highlight w:val="yellow"/>
        </w:rPr>
        <w:footnoteReference w:id="9"/>
      </w:r>
      <w:r w:rsidRPr="00133CB7">
        <w:rPr>
          <w:rFonts w:cstheme="minorHAnsi"/>
          <w:sz w:val="24"/>
          <w:highlight w:val="yellow"/>
        </w:rPr>
        <w:t xml:space="preserve"> par un professionnel de la santé.</w:t>
      </w:r>
    </w:p>
    <w:p w14:paraId="61A7CC37" w14:textId="77777777" w:rsidR="00133CB7" w:rsidRDefault="00133CB7" w:rsidP="00133CB7">
      <w:pPr>
        <w:spacing w:after="0" w:line="240" w:lineRule="atLeast"/>
        <w:ind w:left="720"/>
        <w:jc w:val="both"/>
        <w:rPr>
          <w:rFonts w:cstheme="minorHAnsi"/>
          <w:sz w:val="24"/>
          <w:highlight w:val="yellow"/>
        </w:rPr>
      </w:pPr>
    </w:p>
    <w:p w14:paraId="6CB00696" w14:textId="71C65B41" w:rsidR="00133CB7" w:rsidRPr="00133CB7" w:rsidRDefault="00133CB7" w:rsidP="00053BEB">
      <w:pPr>
        <w:numPr>
          <w:ilvl w:val="0"/>
          <w:numId w:val="27"/>
        </w:numPr>
        <w:spacing w:after="0" w:line="240" w:lineRule="atLeast"/>
        <w:jc w:val="both"/>
        <w:rPr>
          <w:rFonts w:cstheme="minorHAnsi"/>
          <w:sz w:val="24"/>
          <w:highlight w:val="yellow"/>
        </w:rPr>
      </w:pPr>
      <w:r w:rsidRPr="00133CB7">
        <w:rPr>
          <w:rFonts w:cstheme="minorHAnsi"/>
          <w:sz w:val="24"/>
          <w:highlight w:val="yellow"/>
        </w:rPr>
        <w:t>Si l’enfant est confirmé COVID-19, il sera isolé pendant 7 jours minimum (dont 3 jours sans fièvre et amélioration des symptômes), suivi de 3 jours de vigilance supplémentaire et le parent devra informer le milieu d’accueil.</w:t>
      </w:r>
    </w:p>
    <w:p w14:paraId="37F9901E" w14:textId="77777777" w:rsidR="00133CB7" w:rsidRPr="00133CB7" w:rsidRDefault="00133CB7" w:rsidP="00133CB7">
      <w:pPr>
        <w:shd w:val="clear" w:color="auto" w:fill="FFFFFF"/>
        <w:spacing w:after="0" w:line="240" w:lineRule="atLeast"/>
        <w:jc w:val="both"/>
        <w:rPr>
          <w:rFonts w:cstheme="minorHAnsi"/>
          <w:b/>
          <w:bCs/>
          <w:color w:val="000000"/>
          <w:sz w:val="24"/>
          <w:u w:val="single"/>
          <w:lang w:eastAsia="fr-BE"/>
        </w:rPr>
      </w:pPr>
    </w:p>
    <w:p w14:paraId="2FF7B35A" w14:textId="77777777" w:rsidR="00133CB7" w:rsidRDefault="00133CB7" w:rsidP="00133CB7">
      <w:pPr>
        <w:shd w:val="clear" w:color="auto" w:fill="FFFFFF"/>
        <w:spacing w:after="0" w:line="240" w:lineRule="atLeast"/>
        <w:jc w:val="both"/>
        <w:rPr>
          <w:rFonts w:cstheme="minorHAnsi"/>
          <w:b/>
          <w:bCs/>
          <w:color w:val="000000"/>
          <w:sz w:val="24"/>
          <w:u w:val="single"/>
          <w:lang w:eastAsia="fr-BE"/>
        </w:rPr>
      </w:pPr>
    </w:p>
    <w:p w14:paraId="7C1AB0D4" w14:textId="2B31C8F9" w:rsidR="00133CB7" w:rsidRPr="00133CB7" w:rsidRDefault="00133CB7" w:rsidP="00133CB7">
      <w:pPr>
        <w:shd w:val="clear" w:color="auto" w:fill="FFFFFF"/>
        <w:spacing w:after="0" w:line="240" w:lineRule="atLeast"/>
        <w:jc w:val="both"/>
        <w:rPr>
          <w:rFonts w:cstheme="minorHAnsi"/>
          <w:b/>
          <w:bCs/>
          <w:color w:val="000000"/>
          <w:sz w:val="24"/>
          <w:lang w:eastAsia="fr-BE"/>
        </w:rPr>
      </w:pPr>
      <w:r w:rsidRPr="00133CB7">
        <w:rPr>
          <w:rFonts w:cstheme="minorHAnsi"/>
          <w:b/>
          <w:bCs/>
          <w:color w:val="000000"/>
          <w:sz w:val="24"/>
          <w:highlight w:val="yellow"/>
          <w:u w:val="single"/>
          <w:lang w:eastAsia="fr-BE"/>
        </w:rPr>
        <w:t>Pour les jeunes fréquentant l’école secondaire et les adultes</w:t>
      </w:r>
      <w:r w:rsidRPr="00133CB7">
        <w:rPr>
          <w:rFonts w:cstheme="minorHAnsi"/>
          <w:b/>
          <w:bCs/>
          <w:color w:val="000000"/>
          <w:sz w:val="24"/>
          <w:highlight w:val="yellow"/>
          <w:lang w:eastAsia="fr-BE"/>
        </w:rPr>
        <w:t> :</w:t>
      </w:r>
      <w:r w:rsidRPr="00133CB7">
        <w:rPr>
          <w:rFonts w:cstheme="minorHAnsi"/>
          <w:b/>
          <w:bCs/>
          <w:color w:val="000000"/>
          <w:sz w:val="24"/>
          <w:lang w:eastAsia="fr-BE"/>
        </w:rPr>
        <w:t xml:space="preserve"> </w:t>
      </w:r>
    </w:p>
    <w:p w14:paraId="26FE9E5E" w14:textId="77777777" w:rsidR="00133CB7" w:rsidRPr="00133CB7" w:rsidRDefault="00133CB7" w:rsidP="00133CB7">
      <w:pPr>
        <w:shd w:val="clear" w:color="auto" w:fill="FFFFFF"/>
        <w:spacing w:after="0" w:line="240" w:lineRule="atLeast"/>
        <w:jc w:val="both"/>
        <w:rPr>
          <w:rFonts w:cstheme="minorHAnsi"/>
          <w:b/>
          <w:bCs/>
          <w:color w:val="000000"/>
          <w:sz w:val="24"/>
          <w:lang w:eastAsia="fr-BE"/>
        </w:rPr>
      </w:pPr>
    </w:p>
    <w:p w14:paraId="2054C1DC" w14:textId="77777777" w:rsidR="00133CB7" w:rsidRPr="00133CB7" w:rsidRDefault="00133CB7" w:rsidP="00053BEB">
      <w:pPr>
        <w:pStyle w:val="Default"/>
        <w:numPr>
          <w:ilvl w:val="0"/>
          <w:numId w:val="21"/>
        </w:numPr>
        <w:spacing w:line="240" w:lineRule="atLeast"/>
        <w:jc w:val="both"/>
        <w:rPr>
          <w:rFonts w:asciiTheme="minorHAnsi" w:hAnsiTheme="minorHAnsi" w:cstheme="minorHAnsi"/>
          <w:color w:val="auto"/>
          <w:szCs w:val="22"/>
          <w:highlight w:val="yellow"/>
        </w:rPr>
      </w:pPr>
      <w:r w:rsidRPr="00133CB7">
        <w:rPr>
          <w:rFonts w:asciiTheme="minorHAnsi" w:hAnsiTheme="minorHAnsi" w:cstheme="minorHAnsi"/>
          <w:color w:val="auto"/>
          <w:szCs w:val="22"/>
          <w:highlight w:val="yellow"/>
        </w:rPr>
        <w:t>Les contacts à haut risque entièrement vaccinés ne doivent pas effectuer de quarantaine, mais doivent appliquer de manière stricte des mesures préventives (masque buccal (de préférence FFP2), distance sociale, pas de contact avec des personnes vulnérables, etc.) jusqu'à 10 jours après le contact à haut risque.</w:t>
      </w:r>
    </w:p>
    <w:p w14:paraId="5053152E" w14:textId="77777777" w:rsidR="00133CB7" w:rsidRDefault="00133CB7" w:rsidP="00133CB7">
      <w:pPr>
        <w:pStyle w:val="Default"/>
        <w:spacing w:line="240" w:lineRule="atLeast"/>
        <w:ind w:left="360"/>
        <w:jc w:val="both"/>
        <w:rPr>
          <w:rFonts w:asciiTheme="minorHAnsi" w:hAnsiTheme="minorHAnsi" w:cstheme="minorHAnsi"/>
          <w:color w:val="auto"/>
          <w:szCs w:val="22"/>
          <w:highlight w:val="yellow"/>
        </w:rPr>
      </w:pPr>
    </w:p>
    <w:p w14:paraId="6E9DDE80" w14:textId="48BB30FC" w:rsidR="00133CB7" w:rsidRPr="00133CB7" w:rsidRDefault="00133CB7" w:rsidP="00053BEB">
      <w:pPr>
        <w:pStyle w:val="Default"/>
        <w:numPr>
          <w:ilvl w:val="0"/>
          <w:numId w:val="21"/>
        </w:numPr>
        <w:spacing w:line="240" w:lineRule="atLeast"/>
        <w:jc w:val="both"/>
        <w:rPr>
          <w:rFonts w:asciiTheme="minorHAnsi" w:hAnsiTheme="minorHAnsi" w:cstheme="minorHAnsi"/>
          <w:color w:val="auto"/>
          <w:szCs w:val="22"/>
          <w:highlight w:val="yellow"/>
        </w:rPr>
      </w:pPr>
      <w:r w:rsidRPr="00133CB7">
        <w:rPr>
          <w:rFonts w:asciiTheme="minorHAnsi" w:hAnsiTheme="minorHAnsi" w:cstheme="minorHAnsi"/>
          <w:color w:val="auto"/>
          <w:szCs w:val="22"/>
          <w:highlight w:val="yellow"/>
        </w:rPr>
        <w:t xml:space="preserve">Les contacts à haut risque partiellement vaccinés doivent aller en quarantaine pendant 7 jours. A partir du jour 4, la quarantaine peut être levée à condition d'effectuer des autotests négatifs quotidiens et d'appliquer strictement les mesures préventives (masque buccal (de préférence FFP2), distance sociale, pas de contact avec des personnes vulnérables, etc.), jusqu’à 10 jours après le contact à haut risque. </w:t>
      </w:r>
    </w:p>
    <w:p w14:paraId="40BBF2B4" w14:textId="77777777" w:rsidR="00133CB7" w:rsidRDefault="00133CB7" w:rsidP="00133CB7">
      <w:pPr>
        <w:pStyle w:val="Default"/>
        <w:spacing w:line="240" w:lineRule="atLeast"/>
        <w:ind w:left="360"/>
        <w:jc w:val="both"/>
        <w:rPr>
          <w:rFonts w:asciiTheme="minorHAnsi" w:hAnsiTheme="minorHAnsi" w:cstheme="minorHAnsi"/>
          <w:color w:val="auto"/>
          <w:szCs w:val="22"/>
          <w:highlight w:val="yellow"/>
        </w:rPr>
      </w:pPr>
    </w:p>
    <w:p w14:paraId="396DBC93" w14:textId="0EB494C5" w:rsidR="00133CB7" w:rsidRPr="00133CB7" w:rsidRDefault="00133CB7" w:rsidP="00053BEB">
      <w:pPr>
        <w:pStyle w:val="Default"/>
        <w:numPr>
          <w:ilvl w:val="0"/>
          <w:numId w:val="21"/>
        </w:numPr>
        <w:spacing w:line="240" w:lineRule="atLeast"/>
        <w:jc w:val="both"/>
        <w:rPr>
          <w:rFonts w:asciiTheme="minorHAnsi" w:hAnsiTheme="minorHAnsi" w:cstheme="minorHAnsi"/>
          <w:color w:val="auto"/>
          <w:szCs w:val="22"/>
          <w:highlight w:val="yellow"/>
        </w:rPr>
      </w:pPr>
      <w:r w:rsidRPr="00133CB7">
        <w:rPr>
          <w:rFonts w:asciiTheme="minorHAnsi" w:hAnsiTheme="minorHAnsi" w:cstheme="minorHAnsi"/>
          <w:color w:val="auto"/>
          <w:szCs w:val="22"/>
          <w:highlight w:val="yellow"/>
        </w:rPr>
        <w:t xml:space="preserve">Les contacts à haut risque non vaccinés doivent aller en quarantaine pendant 10 jours. A partir du jour 7, la quarantaine peut être levée à condition d'effectuer des autotests négatifs quotidiens et d'appliquer strictement les mesures préventives (masque buccal (de préférence FFP2), distance sociale, pas de contact avec des personnes vulnérables, etc.), jusqu'à 10 jours après le contact à haut risque. </w:t>
      </w:r>
    </w:p>
    <w:p w14:paraId="6A84C4EE" w14:textId="77777777" w:rsidR="00133CB7" w:rsidRPr="00133CB7" w:rsidRDefault="00133CB7" w:rsidP="00133CB7">
      <w:pPr>
        <w:spacing w:after="0" w:line="240" w:lineRule="atLeast"/>
        <w:jc w:val="both"/>
        <w:rPr>
          <w:rFonts w:cstheme="minorHAnsi"/>
          <w:sz w:val="24"/>
        </w:rPr>
      </w:pPr>
    </w:p>
    <w:p w14:paraId="0283CBA3" w14:textId="77777777" w:rsidR="00133CB7" w:rsidRPr="00133CB7" w:rsidRDefault="00133CB7" w:rsidP="00133CB7">
      <w:pPr>
        <w:spacing w:after="0" w:line="240" w:lineRule="atLeast"/>
        <w:jc w:val="both"/>
        <w:rPr>
          <w:rFonts w:cstheme="minorHAnsi"/>
          <w:sz w:val="24"/>
        </w:rPr>
      </w:pPr>
      <w:r w:rsidRPr="00133CB7">
        <w:rPr>
          <w:rFonts w:cstheme="minorHAnsi"/>
          <w:b/>
          <w:sz w:val="24"/>
          <w:u w:val="single"/>
        </w:rPr>
        <w:t>Pour tous</w:t>
      </w:r>
      <w:r w:rsidRPr="00133CB7">
        <w:rPr>
          <w:rFonts w:cstheme="minorHAnsi"/>
          <w:sz w:val="24"/>
        </w:rPr>
        <w:t> :</w:t>
      </w:r>
    </w:p>
    <w:p w14:paraId="1527D248" w14:textId="77777777" w:rsidR="00133CB7" w:rsidRPr="00133CB7" w:rsidRDefault="00133CB7" w:rsidP="00133CB7">
      <w:pPr>
        <w:spacing w:after="0" w:line="240" w:lineRule="atLeast"/>
        <w:jc w:val="both"/>
        <w:rPr>
          <w:rFonts w:cstheme="minorHAnsi"/>
          <w:sz w:val="24"/>
        </w:rPr>
      </w:pPr>
      <w:r w:rsidRPr="00133CB7">
        <w:rPr>
          <w:rFonts w:cstheme="minorHAnsi"/>
          <w:sz w:val="24"/>
        </w:rPr>
        <w:t xml:space="preserve">Il est recommandé que les contacts à haut risque vivant sous le même toit qu’un cas confirmé effectuent un autotest supplémentaire au jour 10 de la quarantaine (moment où l’isolement du cas index prend fin), </w:t>
      </w:r>
      <w:r w:rsidRPr="00133CB7">
        <w:rPr>
          <w:rFonts w:cstheme="minorHAnsi"/>
          <w:b/>
          <w:sz w:val="24"/>
        </w:rPr>
        <w:t xml:space="preserve">indépendamment de leur statut vaccinal. </w:t>
      </w:r>
      <w:r w:rsidRPr="00133CB7">
        <w:rPr>
          <w:rFonts w:cstheme="minorHAnsi"/>
          <w:sz w:val="24"/>
        </w:rPr>
        <w:t xml:space="preserve">Une </w:t>
      </w:r>
      <w:r w:rsidRPr="00133CB7">
        <w:rPr>
          <w:rFonts w:cstheme="minorHAnsi"/>
          <w:b/>
          <w:sz w:val="24"/>
        </w:rPr>
        <w:t>période de vigilance accrue</w:t>
      </w:r>
      <w:r w:rsidRPr="00133CB7">
        <w:rPr>
          <w:rFonts w:cstheme="minorHAnsi"/>
          <w:sz w:val="24"/>
        </w:rPr>
        <w:t xml:space="preserve"> doit être respectée jusqu’à 10 jours après le dernier contact à risque, ce qui dans ce contexte signifie 20 jours après la confirmation du cas de COVID-19.</w:t>
      </w:r>
    </w:p>
    <w:p w14:paraId="33BAD220" w14:textId="77777777" w:rsidR="00133CB7" w:rsidRDefault="00133CB7" w:rsidP="00133CB7">
      <w:pPr>
        <w:spacing w:after="0" w:line="240" w:lineRule="atLeast"/>
        <w:jc w:val="both"/>
        <w:rPr>
          <w:rFonts w:ascii="Trebuchet MS" w:hAnsi="Trebuchet MS"/>
          <w:b/>
        </w:rPr>
      </w:pPr>
    </w:p>
    <w:p w14:paraId="1001C694" w14:textId="77777777" w:rsidR="007443A7" w:rsidRPr="009319F7" w:rsidRDefault="007443A7" w:rsidP="00133CB7">
      <w:pPr>
        <w:tabs>
          <w:tab w:val="left" w:pos="2364"/>
        </w:tabs>
        <w:spacing w:after="0" w:line="240" w:lineRule="atLeast"/>
        <w:jc w:val="both"/>
        <w:rPr>
          <w:rFonts w:cstheme="minorHAnsi"/>
          <w:sz w:val="24"/>
          <w:szCs w:val="24"/>
        </w:rPr>
      </w:pPr>
    </w:p>
    <w:p w14:paraId="2F2BE63F" w14:textId="77777777" w:rsidR="007443A7" w:rsidRPr="009319F7" w:rsidRDefault="007443A7" w:rsidP="00133CB7">
      <w:pPr>
        <w:tabs>
          <w:tab w:val="left" w:pos="2364"/>
        </w:tabs>
        <w:spacing w:after="0" w:line="240" w:lineRule="atLeast"/>
        <w:jc w:val="both"/>
        <w:rPr>
          <w:rFonts w:cstheme="minorHAnsi"/>
          <w:sz w:val="24"/>
          <w:szCs w:val="24"/>
        </w:rPr>
      </w:pPr>
    </w:p>
    <w:p w14:paraId="422CC77E" w14:textId="77777777" w:rsidR="007443A7" w:rsidRPr="009319F7" w:rsidRDefault="007443A7" w:rsidP="00133CB7">
      <w:pPr>
        <w:pStyle w:val="Titre3"/>
        <w:shd w:val="clear" w:color="auto" w:fill="FF2B53"/>
        <w:spacing w:before="0" w:line="240" w:lineRule="atLeast"/>
        <w:jc w:val="center"/>
        <w:rPr>
          <w:rFonts w:ascii="Arial" w:hAnsi="Arial" w:cs="Arial"/>
          <w:b/>
          <w:bCs/>
          <w:i/>
          <w:iCs/>
          <w:color w:val="FFFFFF" w:themeColor="background1"/>
          <w:sz w:val="28"/>
          <w:szCs w:val="28"/>
        </w:rPr>
      </w:pPr>
      <w:bookmarkStart w:id="7" w:name="_Toc94619765"/>
      <w:r w:rsidRPr="009319F7">
        <w:rPr>
          <w:rFonts w:ascii="Arial" w:hAnsi="Arial" w:cs="Arial"/>
          <w:b/>
          <w:bCs/>
          <w:i/>
          <w:iCs/>
          <w:color w:val="FFFFFF" w:themeColor="background1"/>
          <w:sz w:val="28"/>
          <w:szCs w:val="28"/>
        </w:rPr>
        <w:t>Conséquences pour la collectivité pour les enfants fréquentant l’école maternelle, primaire et secondaire</w:t>
      </w:r>
      <w:bookmarkEnd w:id="7"/>
    </w:p>
    <w:p w14:paraId="4AEE06FD" w14:textId="77777777" w:rsidR="007443A7" w:rsidRPr="009319F7" w:rsidRDefault="007443A7" w:rsidP="00133CB7">
      <w:pPr>
        <w:tabs>
          <w:tab w:val="left" w:pos="2364"/>
        </w:tabs>
        <w:spacing w:after="0" w:line="240" w:lineRule="atLeast"/>
        <w:jc w:val="both"/>
        <w:rPr>
          <w:rFonts w:cstheme="minorHAnsi"/>
          <w:sz w:val="24"/>
          <w:szCs w:val="24"/>
        </w:rPr>
      </w:pPr>
    </w:p>
    <w:p w14:paraId="288EE610" w14:textId="15E0ED6E" w:rsidR="007443A7" w:rsidRPr="009319F7" w:rsidRDefault="00B41477" w:rsidP="00133CB7">
      <w:pPr>
        <w:tabs>
          <w:tab w:val="left" w:pos="2364"/>
        </w:tabs>
        <w:spacing w:after="0" w:line="240" w:lineRule="atLeast"/>
        <w:jc w:val="both"/>
        <w:rPr>
          <w:rFonts w:cstheme="minorHAnsi"/>
          <w:sz w:val="24"/>
          <w:szCs w:val="24"/>
        </w:rPr>
      </w:pPr>
      <w:r>
        <w:rPr>
          <w:rFonts w:cstheme="minorHAnsi"/>
          <w:sz w:val="24"/>
          <w:szCs w:val="24"/>
        </w:rPr>
        <w:t>Les enfants/encadrants sont des contacts de contacts :</w:t>
      </w:r>
    </w:p>
    <w:p w14:paraId="0D1CB89A" w14:textId="77777777" w:rsidR="007443A7" w:rsidRPr="009319F7" w:rsidRDefault="007443A7" w:rsidP="00133CB7">
      <w:pPr>
        <w:pStyle w:val="Paragraphedeliste"/>
        <w:numPr>
          <w:ilvl w:val="0"/>
          <w:numId w:val="7"/>
        </w:numPr>
        <w:tabs>
          <w:tab w:val="left" w:pos="2364"/>
        </w:tabs>
        <w:spacing w:after="0" w:line="240" w:lineRule="atLeast"/>
        <w:jc w:val="both"/>
        <w:rPr>
          <w:rFonts w:cstheme="minorHAnsi"/>
          <w:sz w:val="24"/>
          <w:szCs w:val="24"/>
        </w:rPr>
      </w:pPr>
      <w:r w:rsidRPr="009319F7">
        <w:rPr>
          <w:rFonts w:cstheme="minorHAnsi"/>
          <w:sz w:val="24"/>
          <w:szCs w:val="24"/>
        </w:rPr>
        <w:t>Il n’y a aucune mesure à prendre.</w:t>
      </w:r>
    </w:p>
    <w:p w14:paraId="464E158B" w14:textId="7A2C35FA" w:rsidR="007443A7" w:rsidRPr="0069253F" w:rsidRDefault="007443A7" w:rsidP="00133CB7">
      <w:pPr>
        <w:pStyle w:val="Paragraphedeliste"/>
        <w:numPr>
          <w:ilvl w:val="0"/>
          <w:numId w:val="7"/>
        </w:numPr>
        <w:tabs>
          <w:tab w:val="left" w:pos="2364"/>
        </w:tabs>
        <w:spacing w:after="0" w:line="240" w:lineRule="atLeast"/>
        <w:jc w:val="both"/>
        <w:rPr>
          <w:rFonts w:cstheme="minorHAnsi"/>
          <w:sz w:val="24"/>
          <w:szCs w:val="24"/>
        </w:rPr>
      </w:pPr>
      <w:r w:rsidRPr="009319F7">
        <w:rPr>
          <w:rFonts w:cstheme="minorHAnsi"/>
          <w:b/>
          <w:sz w:val="24"/>
          <w:szCs w:val="24"/>
        </w:rPr>
        <w:t>Le groupe poursuit normalement son activité</w:t>
      </w:r>
    </w:p>
    <w:p w14:paraId="0D1F9FAD" w14:textId="32F82310" w:rsidR="0069253F" w:rsidRDefault="0069253F" w:rsidP="0069253F">
      <w:pPr>
        <w:pStyle w:val="Paragraphedeliste"/>
        <w:tabs>
          <w:tab w:val="left" w:pos="2364"/>
        </w:tabs>
        <w:spacing w:after="0" w:line="240" w:lineRule="atLeast"/>
        <w:jc w:val="both"/>
        <w:rPr>
          <w:rFonts w:cstheme="minorHAnsi"/>
          <w:b/>
          <w:sz w:val="24"/>
          <w:szCs w:val="24"/>
        </w:rPr>
      </w:pPr>
    </w:p>
    <w:p w14:paraId="7465DBD3" w14:textId="65382751" w:rsidR="0069253F" w:rsidRDefault="0069253F" w:rsidP="0069253F">
      <w:pPr>
        <w:pStyle w:val="Paragraphedeliste"/>
        <w:tabs>
          <w:tab w:val="left" w:pos="2364"/>
        </w:tabs>
        <w:spacing w:after="0" w:line="240" w:lineRule="atLeast"/>
        <w:jc w:val="both"/>
        <w:rPr>
          <w:rFonts w:cstheme="minorHAnsi"/>
          <w:b/>
          <w:sz w:val="24"/>
          <w:szCs w:val="24"/>
        </w:rPr>
      </w:pPr>
    </w:p>
    <w:p w14:paraId="36494929" w14:textId="77777777" w:rsidR="0069253F" w:rsidRPr="0068589C" w:rsidRDefault="0069253F" w:rsidP="0069253F">
      <w:pPr>
        <w:pStyle w:val="Paragraphedeliste"/>
        <w:tabs>
          <w:tab w:val="left" w:pos="2364"/>
        </w:tabs>
        <w:spacing w:after="0" w:line="240" w:lineRule="atLeast"/>
        <w:jc w:val="both"/>
        <w:rPr>
          <w:rFonts w:cstheme="minorHAnsi"/>
          <w:sz w:val="24"/>
          <w:szCs w:val="24"/>
        </w:rPr>
      </w:pPr>
      <w:bookmarkStart w:id="8" w:name="_GoBack"/>
      <w:bookmarkEnd w:id="8"/>
    </w:p>
    <w:p w14:paraId="3C9D424C" w14:textId="77777777" w:rsidR="007443A7" w:rsidRPr="009319F7" w:rsidRDefault="007443A7" w:rsidP="00133CB7">
      <w:pPr>
        <w:pStyle w:val="Default"/>
        <w:numPr>
          <w:ilvl w:val="0"/>
          <w:numId w:val="2"/>
        </w:numPr>
        <w:spacing w:line="240" w:lineRule="atLeast"/>
        <w:jc w:val="both"/>
        <w:outlineLvl w:val="0"/>
        <w:rPr>
          <w:rFonts w:asciiTheme="minorHAnsi" w:hAnsiTheme="minorHAnsi" w:cstheme="minorHAnsi"/>
          <w:b/>
          <w:color w:val="0070C0"/>
          <w:sz w:val="32"/>
        </w:rPr>
      </w:pPr>
      <w:bookmarkStart w:id="9" w:name="_Toc94619766"/>
      <w:r w:rsidRPr="009319F7">
        <w:rPr>
          <w:rFonts w:asciiTheme="minorHAnsi" w:hAnsiTheme="minorHAnsi" w:cstheme="minorHAnsi"/>
          <w:b/>
          <w:color w:val="0070C0"/>
          <w:sz w:val="32"/>
        </w:rPr>
        <w:t>Situation d’enfants contacts de contacts</w:t>
      </w:r>
      <w:bookmarkEnd w:id="9"/>
    </w:p>
    <w:p w14:paraId="78053E6A" w14:textId="77777777" w:rsidR="007443A7" w:rsidRPr="009319F7" w:rsidRDefault="007443A7" w:rsidP="00133CB7">
      <w:pPr>
        <w:spacing w:after="0" w:line="240" w:lineRule="atLeast"/>
        <w:ind w:left="360"/>
        <w:jc w:val="both"/>
        <w:rPr>
          <w:sz w:val="24"/>
          <w:szCs w:val="24"/>
        </w:rPr>
      </w:pPr>
    </w:p>
    <w:p w14:paraId="7C385C6B" w14:textId="77777777" w:rsidR="007443A7" w:rsidRPr="009319F7" w:rsidRDefault="007443A7" w:rsidP="00133CB7">
      <w:pPr>
        <w:spacing w:after="0" w:line="240" w:lineRule="atLeast"/>
        <w:jc w:val="both"/>
        <w:rPr>
          <w:sz w:val="24"/>
          <w:szCs w:val="24"/>
        </w:rPr>
      </w:pPr>
      <w:r w:rsidRPr="009319F7">
        <w:rPr>
          <w:sz w:val="24"/>
          <w:szCs w:val="24"/>
        </w:rPr>
        <w:t xml:space="preserve">Un enfant qui est en contact (à l’accueil, dans le ménage) avec une personne qui est elle-même un </w:t>
      </w:r>
      <w:r w:rsidRPr="009319F7">
        <w:rPr>
          <w:sz w:val="24"/>
          <w:szCs w:val="24"/>
          <w:u w:val="single"/>
        </w:rPr>
        <w:t>contact étroit asymptomatique</w:t>
      </w:r>
      <w:r w:rsidRPr="009319F7">
        <w:rPr>
          <w:sz w:val="24"/>
          <w:szCs w:val="24"/>
        </w:rPr>
        <w:t xml:space="preserve"> </w:t>
      </w:r>
      <w:r w:rsidRPr="009319F7">
        <w:rPr>
          <w:b/>
          <w:sz w:val="24"/>
          <w:szCs w:val="24"/>
        </w:rPr>
        <w:t>poursuit normalement ses activités</w:t>
      </w:r>
      <w:r w:rsidRPr="009319F7">
        <w:rPr>
          <w:sz w:val="24"/>
          <w:szCs w:val="24"/>
        </w:rPr>
        <w:t>. Il peut donc venir à l’activité, participer à l’accueil. Il n’y a aucune mesure particulière à prendre.</w:t>
      </w:r>
    </w:p>
    <w:p w14:paraId="193E7513" w14:textId="77777777" w:rsidR="007443A7" w:rsidRPr="009319F7" w:rsidRDefault="007443A7" w:rsidP="00133CB7">
      <w:pPr>
        <w:pStyle w:val="Default"/>
        <w:spacing w:line="240" w:lineRule="atLeast"/>
        <w:jc w:val="both"/>
        <w:rPr>
          <w:rFonts w:asciiTheme="minorHAnsi" w:hAnsiTheme="minorHAnsi" w:cstheme="minorHAnsi"/>
          <w:b/>
          <w:color w:val="auto"/>
          <w:sz w:val="28"/>
        </w:rPr>
      </w:pPr>
    </w:p>
    <w:p w14:paraId="25A2958B" w14:textId="501AD910" w:rsidR="00BE301C" w:rsidRDefault="00BE301C" w:rsidP="00133CB7">
      <w:pPr>
        <w:pStyle w:val="Default"/>
        <w:spacing w:line="240" w:lineRule="atLeast"/>
        <w:jc w:val="both"/>
        <w:rPr>
          <w:rFonts w:asciiTheme="minorHAnsi" w:hAnsiTheme="minorHAnsi" w:cstheme="minorHAnsi"/>
          <w:b/>
          <w:color w:val="auto"/>
          <w:sz w:val="28"/>
        </w:rPr>
      </w:pPr>
    </w:p>
    <w:p w14:paraId="310614CD" w14:textId="77777777" w:rsidR="0068589C" w:rsidRPr="009319F7" w:rsidRDefault="0068589C" w:rsidP="00133CB7">
      <w:pPr>
        <w:pStyle w:val="Default"/>
        <w:spacing w:line="240" w:lineRule="atLeast"/>
        <w:jc w:val="both"/>
        <w:rPr>
          <w:rFonts w:asciiTheme="minorHAnsi" w:hAnsiTheme="minorHAnsi" w:cstheme="minorHAnsi"/>
          <w:b/>
          <w:color w:val="auto"/>
          <w:sz w:val="28"/>
        </w:rPr>
      </w:pPr>
    </w:p>
    <w:p w14:paraId="56B241DE" w14:textId="5F8C6623" w:rsidR="007443A7" w:rsidRPr="009319F7" w:rsidRDefault="007443A7" w:rsidP="00133CB7">
      <w:pPr>
        <w:pStyle w:val="Default"/>
        <w:numPr>
          <w:ilvl w:val="0"/>
          <w:numId w:val="2"/>
        </w:numPr>
        <w:spacing w:line="240" w:lineRule="atLeast"/>
        <w:jc w:val="both"/>
        <w:outlineLvl w:val="0"/>
        <w:rPr>
          <w:rFonts w:asciiTheme="minorHAnsi" w:hAnsiTheme="minorHAnsi" w:cstheme="minorHAnsi"/>
          <w:b/>
          <w:color w:val="0070C0"/>
          <w:sz w:val="32"/>
        </w:rPr>
      </w:pPr>
      <w:bookmarkStart w:id="10" w:name="_Toc94619767"/>
      <w:r w:rsidRPr="009319F7">
        <w:rPr>
          <w:rFonts w:asciiTheme="minorHAnsi" w:hAnsiTheme="minorHAnsi" w:cstheme="minorHAnsi"/>
          <w:b/>
          <w:color w:val="0070C0"/>
          <w:sz w:val="32"/>
        </w:rPr>
        <w:t>Recherche des contacts (tracing)</w:t>
      </w:r>
      <w:bookmarkEnd w:id="10"/>
    </w:p>
    <w:p w14:paraId="0F95C708" w14:textId="77777777" w:rsidR="007443A7" w:rsidRPr="009319F7" w:rsidRDefault="007443A7" w:rsidP="00133CB7">
      <w:pPr>
        <w:spacing w:after="0" w:line="240" w:lineRule="atLeast"/>
        <w:jc w:val="both"/>
        <w:rPr>
          <w:rFonts w:cstheme="minorHAnsi"/>
          <w:sz w:val="24"/>
          <w:szCs w:val="24"/>
        </w:rPr>
      </w:pPr>
    </w:p>
    <w:p w14:paraId="0001282C" w14:textId="77777777" w:rsidR="007443A7" w:rsidRPr="009319F7" w:rsidRDefault="007443A7" w:rsidP="00053BEB">
      <w:pPr>
        <w:pStyle w:val="Paragraphedeliste"/>
        <w:numPr>
          <w:ilvl w:val="0"/>
          <w:numId w:val="13"/>
        </w:numPr>
        <w:spacing w:after="0" w:line="240" w:lineRule="atLeast"/>
        <w:jc w:val="both"/>
        <w:rPr>
          <w:smallCaps/>
          <w:sz w:val="24"/>
          <w:szCs w:val="24"/>
        </w:rPr>
      </w:pPr>
      <w:r w:rsidRPr="009319F7">
        <w:rPr>
          <w:smallCaps/>
          <w:sz w:val="24"/>
          <w:szCs w:val="24"/>
        </w:rPr>
        <w:t>Recherche des contacts (tracing)</w:t>
      </w:r>
    </w:p>
    <w:p w14:paraId="476EBE2E" w14:textId="77777777" w:rsidR="007443A7" w:rsidRPr="009319F7" w:rsidRDefault="007443A7" w:rsidP="00053BEB">
      <w:pPr>
        <w:pStyle w:val="Paragraphedeliste"/>
        <w:numPr>
          <w:ilvl w:val="0"/>
          <w:numId w:val="14"/>
        </w:numPr>
        <w:spacing w:after="0" w:line="240" w:lineRule="atLeast"/>
        <w:jc w:val="both"/>
        <w:rPr>
          <w:sz w:val="24"/>
          <w:szCs w:val="24"/>
          <w:u w:val="single"/>
        </w:rPr>
      </w:pPr>
      <w:r w:rsidRPr="009319F7">
        <w:rPr>
          <w:sz w:val="24"/>
          <w:szCs w:val="24"/>
          <w:u w:val="single"/>
        </w:rPr>
        <w:t xml:space="preserve">Accueil extrascolaire se déroulant dans une école en période scolaire : </w:t>
      </w:r>
    </w:p>
    <w:p w14:paraId="7E82CC44" w14:textId="050ACFAA" w:rsidR="007443A7" w:rsidRPr="009319F7" w:rsidRDefault="00DE32B1" w:rsidP="00133CB7">
      <w:pPr>
        <w:spacing w:after="0" w:line="240" w:lineRule="atLeast"/>
        <w:ind w:left="360"/>
        <w:jc w:val="both"/>
        <w:rPr>
          <w:rFonts w:cstheme="minorHAnsi"/>
          <w:sz w:val="24"/>
          <w:szCs w:val="24"/>
        </w:rPr>
      </w:pPr>
      <w:r w:rsidRPr="009319F7">
        <w:rPr>
          <w:rFonts w:cstheme="minorHAnsi"/>
          <w:sz w:val="24"/>
          <w:szCs w:val="24"/>
        </w:rPr>
        <w:t>Les</w:t>
      </w:r>
      <w:r w:rsidR="007443A7" w:rsidRPr="009319F7">
        <w:rPr>
          <w:rFonts w:cstheme="minorHAnsi"/>
          <w:sz w:val="24"/>
          <w:szCs w:val="24"/>
        </w:rPr>
        <w:t xml:space="preserve"> situation</w:t>
      </w:r>
      <w:r w:rsidRPr="009319F7">
        <w:rPr>
          <w:rFonts w:cstheme="minorHAnsi"/>
          <w:sz w:val="24"/>
          <w:szCs w:val="24"/>
        </w:rPr>
        <w:t>s</w:t>
      </w:r>
      <w:r w:rsidR="007443A7" w:rsidRPr="009319F7">
        <w:rPr>
          <w:rFonts w:cstheme="minorHAnsi"/>
          <w:sz w:val="24"/>
          <w:szCs w:val="24"/>
        </w:rPr>
        <w:t xml:space="preserve"> sont gérées par les PSE, qui se réfèrent à la « Procédure pour la gestion des cas et des contacts Covid-19 en collectivité d’enfants : écoles (services PSE et centres PMS WB-E) </w:t>
      </w:r>
      <w:r w:rsidR="007443A7" w:rsidRPr="00133CB7">
        <w:rPr>
          <w:rFonts w:cstheme="minorHAnsi"/>
          <w:sz w:val="24"/>
          <w:szCs w:val="24"/>
          <w:highlight w:val="yellow"/>
        </w:rPr>
        <w:t xml:space="preserve">Version du </w:t>
      </w:r>
      <w:r w:rsidR="00133CB7" w:rsidRPr="00133CB7">
        <w:rPr>
          <w:rFonts w:cstheme="minorHAnsi"/>
          <w:sz w:val="24"/>
          <w:szCs w:val="24"/>
          <w:highlight w:val="yellow"/>
        </w:rPr>
        <w:t>28/01/2022</w:t>
      </w:r>
      <w:r w:rsidR="007443A7" w:rsidRPr="009319F7">
        <w:rPr>
          <w:rFonts w:cstheme="minorHAnsi"/>
          <w:sz w:val="24"/>
          <w:szCs w:val="24"/>
        </w:rPr>
        <w:t> »</w:t>
      </w:r>
    </w:p>
    <w:p w14:paraId="7AE3476F" w14:textId="77777777" w:rsidR="007443A7" w:rsidRPr="009319F7" w:rsidRDefault="007443A7" w:rsidP="00133CB7">
      <w:pPr>
        <w:pStyle w:val="Paragraphedeliste"/>
        <w:spacing w:after="0" w:line="240" w:lineRule="atLeast"/>
        <w:jc w:val="both"/>
        <w:rPr>
          <w:sz w:val="24"/>
          <w:szCs w:val="24"/>
        </w:rPr>
      </w:pPr>
    </w:p>
    <w:p w14:paraId="7C385B8A" w14:textId="77777777" w:rsidR="007443A7" w:rsidRPr="009319F7" w:rsidRDefault="007443A7" w:rsidP="00053BEB">
      <w:pPr>
        <w:pStyle w:val="Paragraphedeliste"/>
        <w:numPr>
          <w:ilvl w:val="0"/>
          <w:numId w:val="14"/>
        </w:numPr>
        <w:spacing w:after="0" w:line="240" w:lineRule="atLeast"/>
        <w:jc w:val="both"/>
        <w:rPr>
          <w:sz w:val="24"/>
          <w:szCs w:val="24"/>
          <w:u w:val="single"/>
        </w:rPr>
      </w:pPr>
      <w:r w:rsidRPr="009319F7">
        <w:rPr>
          <w:sz w:val="24"/>
          <w:szCs w:val="24"/>
          <w:u w:val="single"/>
        </w:rPr>
        <w:t>Autres activités</w:t>
      </w:r>
    </w:p>
    <w:p w14:paraId="191CC4D5" w14:textId="308A781F" w:rsidR="007443A7" w:rsidRPr="009319F7" w:rsidRDefault="007443A7" w:rsidP="00133CB7">
      <w:pPr>
        <w:spacing w:after="0" w:line="240" w:lineRule="atLeast"/>
        <w:ind w:left="708"/>
        <w:jc w:val="both"/>
        <w:rPr>
          <w:sz w:val="24"/>
          <w:szCs w:val="24"/>
        </w:rPr>
      </w:pPr>
      <w:r w:rsidRPr="009319F7">
        <w:rPr>
          <w:sz w:val="24"/>
          <w:szCs w:val="24"/>
        </w:rPr>
        <w:t>Le responsable de la santé et des soins</w:t>
      </w:r>
      <w:r w:rsidR="00E34BF9">
        <w:rPr>
          <w:sz w:val="24"/>
          <w:szCs w:val="24"/>
        </w:rPr>
        <w:t xml:space="preserve"> ou le référent COVID</w:t>
      </w:r>
      <w:r w:rsidRPr="009319F7">
        <w:rPr>
          <w:sz w:val="24"/>
          <w:szCs w:val="24"/>
        </w:rPr>
        <w:t xml:space="preserve"> doit pouvoir transmettre à tout moment, sur demande, à l’AVIQ ou la COCOM, la liste des participants à l’activité, ainsi que celles des personnes extérieures présentes dans le groupe (voir point d. registre de présence du protocole d’organisation de l’ATL)</w:t>
      </w:r>
    </w:p>
    <w:p w14:paraId="1652728F" w14:textId="4AAB1B7E" w:rsidR="00497E4A" w:rsidRDefault="00497E4A" w:rsidP="00133CB7">
      <w:pPr>
        <w:spacing w:after="0" w:line="240" w:lineRule="atLeast"/>
        <w:jc w:val="both"/>
        <w:rPr>
          <w:sz w:val="24"/>
          <w:szCs w:val="24"/>
        </w:rPr>
      </w:pPr>
    </w:p>
    <w:p w14:paraId="214A975A" w14:textId="614EF7F7" w:rsidR="00497E4A" w:rsidRDefault="00497E4A" w:rsidP="00133CB7">
      <w:pPr>
        <w:spacing w:after="0" w:line="240" w:lineRule="atLeast"/>
        <w:jc w:val="both"/>
        <w:rPr>
          <w:sz w:val="24"/>
          <w:szCs w:val="24"/>
        </w:rPr>
      </w:pPr>
    </w:p>
    <w:p w14:paraId="2D8BA8E8" w14:textId="53384AC3" w:rsidR="00AD27ED" w:rsidRDefault="00AD27ED" w:rsidP="00133CB7">
      <w:pPr>
        <w:spacing w:after="0" w:line="240" w:lineRule="atLeast"/>
        <w:rPr>
          <w:sz w:val="24"/>
          <w:szCs w:val="24"/>
        </w:rPr>
      </w:pPr>
      <w:r>
        <w:rPr>
          <w:sz w:val="24"/>
          <w:szCs w:val="24"/>
        </w:rPr>
        <w:br w:type="page"/>
      </w:r>
    </w:p>
    <w:p w14:paraId="319900F8" w14:textId="77777777" w:rsidR="00497E4A" w:rsidRDefault="00497E4A" w:rsidP="00133CB7">
      <w:pPr>
        <w:spacing w:after="0" w:line="240" w:lineRule="atLeast"/>
        <w:jc w:val="both"/>
        <w:rPr>
          <w:sz w:val="24"/>
          <w:szCs w:val="24"/>
        </w:rPr>
      </w:pPr>
    </w:p>
    <w:p w14:paraId="26FDC1C2" w14:textId="28C6072B" w:rsidR="00497E4A" w:rsidRPr="006A1FE7" w:rsidRDefault="00497E4A" w:rsidP="00133CB7">
      <w:pPr>
        <w:pStyle w:val="Default"/>
        <w:numPr>
          <w:ilvl w:val="0"/>
          <w:numId w:val="2"/>
        </w:numPr>
        <w:spacing w:line="240" w:lineRule="atLeast"/>
        <w:jc w:val="both"/>
        <w:outlineLvl w:val="0"/>
        <w:rPr>
          <w:rFonts w:asciiTheme="minorHAnsi" w:hAnsiTheme="minorHAnsi" w:cstheme="minorHAnsi"/>
          <w:b/>
          <w:color w:val="0070C0"/>
          <w:sz w:val="32"/>
        </w:rPr>
      </w:pPr>
      <w:bookmarkStart w:id="11" w:name="_Toc94619768"/>
      <w:r w:rsidRPr="006A1FE7">
        <w:rPr>
          <w:rFonts w:asciiTheme="minorHAnsi" w:hAnsiTheme="minorHAnsi" w:cstheme="minorHAnsi"/>
          <w:b/>
          <w:color w:val="0070C0"/>
          <w:sz w:val="32"/>
        </w:rPr>
        <w:t>Tableau synthèse</w:t>
      </w:r>
      <w:r w:rsidR="0068589C">
        <w:rPr>
          <w:rFonts w:asciiTheme="minorHAnsi" w:hAnsiTheme="minorHAnsi" w:cstheme="minorHAnsi"/>
          <w:b/>
          <w:color w:val="0070C0"/>
          <w:sz w:val="32"/>
        </w:rPr>
        <w:t xml:space="preserve"> </w:t>
      </w:r>
      <w:r w:rsidR="0068589C" w:rsidRPr="0068589C">
        <w:rPr>
          <w:rFonts w:asciiTheme="minorHAnsi" w:hAnsiTheme="minorHAnsi" w:cstheme="minorHAnsi"/>
          <w:b/>
          <w:color w:val="0070C0"/>
          <w:sz w:val="32"/>
          <w:highlight w:val="yellow"/>
        </w:rPr>
        <w:t>(+12 ans)</w:t>
      </w:r>
      <w:bookmarkEnd w:id="11"/>
    </w:p>
    <w:p w14:paraId="612DAC2A" w14:textId="6B3214E9" w:rsidR="00497E4A" w:rsidRDefault="00497E4A" w:rsidP="00133CB7">
      <w:pPr>
        <w:spacing w:after="0" w:line="240" w:lineRule="atLeast"/>
        <w:jc w:val="both"/>
        <w:rPr>
          <w:sz w:val="24"/>
          <w:szCs w:val="24"/>
        </w:rPr>
      </w:pPr>
    </w:p>
    <w:p w14:paraId="7B592DF2" w14:textId="04CB7C24" w:rsidR="00497E4A" w:rsidRDefault="004462DF" w:rsidP="00133CB7">
      <w:pPr>
        <w:spacing w:after="0" w:line="240" w:lineRule="atLeast"/>
        <w:jc w:val="center"/>
        <w:rPr>
          <w:sz w:val="24"/>
          <w:szCs w:val="24"/>
        </w:rPr>
      </w:pPr>
      <w:r>
        <w:rPr>
          <w:noProof/>
          <w:lang w:eastAsia="fr-BE"/>
        </w:rPr>
        <w:drawing>
          <wp:inline distT="0" distB="0" distL="0" distR="0" wp14:anchorId="2B9D0447" wp14:editId="5E38B799">
            <wp:extent cx="5760720" cy="39401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940175"/>
                    </a:xfrm>
                    <a:prstGeom prst="rect">
                      <a:avLst/>
                    </a:prstGeom>
                  </pic:spPr>
                </pic:pic>
              </a:graphicData>
            </a:graphic>
          </wp:inline>
        </w:drawing>
      </w:r>
    </w:p>
    <w:p w14:paraId="0D6629BA" w14:textId="3E0DCBB6" w:rsidR="004462DF" w:rsidRDefault="004462DF" w:rsidP="00133CB7">
      <w:pPr>
        <w:spacing w:after="0" w:line="240" w:lineRule="atLeast"/>
        <w:jc w:val="center"/>
        <w:rPr>
          <w:sz w:val="24"/>
          <w:szCs w:val="24"/>
        </w:rPr>
      </w:pPr>
    </w:p>
    <w:p w14:paraId="46A10592" w14:textId="77777777" w:rsidR="004462DF" w:rsidRDefault="004462DF" w:rsidP="004462DF">
      <w:pPr>
        <w:spacing w:after="0" w:line="240" w:lineRule="atLeast"/>
      </w:pPr>
    </w:p>
    <w:p w14:paraId="324CE6FA" w14:textId="6F559B60" w:rsidR="004462DF" w:rsidRDefault="004462DF" w:rsidP="004462DF">
      <w:pPr>
        <w:spacing w:after="0" w:line="240" w:lineRule="atLeast"/>
        <w:rPr>
          <w:sz w:val="24"/>
          <w:szCs w:val="24"/>
        </w:rPr>
      </w:pPr>
      <w:r w:rsidRPr="004462DF">
        <w:rPr>
          <w:color w:val="FF0000"/>
          <w:sz w:val="24"/>
          <w:szCs w:val="24"/>
        </w:rPr>
        <w:t>Attention</w:t>
      </w:r>
      <w:r>
        <w:rPr>
          <w:sz w:val="24"/>
          <w:szCs w:val="24"/>
        </w:rPr>
        <w:t> : pour rappel, d</w:t>
      </w:r>
      <w:r w:rsidRPr="004462DF">
        <w:rPr>
          <w:sz w:val="24"/>
          <w:szCs w:val="24"/>
        </w:rPr>
        <w:t>es mesures distinctes s'appliquent aux enfants de moins de 12 ans</w:t>
      </w:r>
    </w:p>
    <w:p w14:paraId="4B39F537" w14:textId="77777777" w:rsidR="00497E4A" w:rsidRPr="009319F7" w:rsidRDefault="00497E4A" w:rsidP="00133CB7">
      <w:pPr>
        <w:spacing w:after="0" w:line="240" w:lineRule="atLeast"/>
        <w:jc w:val="both"/>
        <w:rPr>
          <w:sz w:val="24"/>
          <w:szCs w:val="24"/>
        </w:rPr>
      </w:pPr>
    </w:p>
    <w:p w14:paraId="3CA5CCC7" w14:textId="0719F9A0" w:rsidR="00497E4A" w:rsidRDefault="00497E4A" w:rsidP="00133CB7">
      <w:pPr>
        <w:pStyle w:val="Default"/>
        <w:spacing w:line="240" w:lineRule="atLeast"/>
        <w:jc w:val="both"/>
      </w:pPr>
    </w:p>
    <w:p w14:paraId="0A0BA4B5" w14:textId="77777777" w:rsidR="00497E4A" w:rsidRDefault="00497E4A" w:rsidP="00133CB7">
      <w:pPr>
        <w:spacing w:after="0" w:line="240" w:lineRule="atLeast"/>
        <w:rPr>
          <w:rFonts w:ascii="Verdana" w:hAnsi="Verdana" w:cs="Verdana"/>
          <w:color w:val="000000"/>
          <w:sz w:val="24"/>
          <w:szCs w:val="24"/>
        </w:rPr>
      </w:pPr>
      <w:r>
        <w:br w:type="page"/>
      </w:r>
    </w:p>
    <w:p w14:paraId="49DBF056" w14:textId="3C443FB3" w:rsidR="007443A7" w:rsidRPr="009319F7" w:rsidRDefault="00497E4A" w:rsidP="00133CB7">
      <w:pPr>
        <w:pStyle w:val="Default"/>
        <w:spacing w:line="240" w:lineRule="atLeast"/>
        <w:jc w:val="both"/>
        <w:rPr>
          <w:smallCaps/>
        </w:rPr>
      </w:pPr>
      <w:r>
        <w:t>A</w:t>
      </w:r>
      <w:r w:rsidR="007443A7" w:rsidRPr="009319F7">
        <w:t>NNEXE : Sciensano - MESURES POUR LES CONTACTS D’UNE PERSO</w:t>
      </w:r>
      <w:r w:rsidR="00BA53A9" w:rsidRPr="009319F7">
        <w:t xml:space="preserve">NNE AVEC COVID-19 </w:t>
      </w:r>
    </w:p>
    <w:p w14:paraId="159FDC9A" w14:textId="77777777" w:rsidR="007443A7" w:rsidRPr="009319F7" w:rsidRDefault="007443A7" w:rsidP="00133CB7">
      <w:pPr>
        <w:autoSpaceDE w:val="0"/>
        <w:autoSpaceDN w:val="0"/>
        <w:adjustRightInd w:val="0"/>
        <w:spacing w:after="0" w:line="240" w:lineRule="atLeast"/>
        <w:jc w:val="both"/>
        <w:rPr>
          <w:rFonts w:cstheme="minorHAnsi"/>
          <w:color w:val="000000"/>
          <w:sz w:val="24"/>
          <w:szCs w:val="24"/>
        </w:rPr>
      </w:pPr>
    </w:p>
    <w:p w14:paraId="30DEACC1" w14:textId="77777777" w:rsidR="007443A7" w:rsidRPr="009319F7" w:rsidRDefault="007443A7" w:rsidP="00133CB7">
      <w:pPr>
        <w:autoSpaceDE w:val="0"/>
        <w:autoSpaceDN w:val="0"/>
        <w:adjustRightInd w:val="0"/>
        <w:spacing w:after="0" w:line="240" w:lineRule="atLeast"/>
        <w:jc w:val="both"/>
        <w:rPr>
          <w:rFonts w:cstheme="minorHAnsi"/>
          <w:color w:val="000000"/>
          <w:sz w:val="24"/>
          <w:szCs w:val="24"/>
        </w:rPr>
      </w:pPr>
    </w:p>
    <w:p w14:paraId="6996336A" w14:textId="77777777" w:rsidR="007443A7" w:rsidRPr="009319F7" w:rsidRDefault="007443A7" w:rsidP="00133CB7">
      <w:pPr>
        <w:pStyle w:val="Default"/>
        <w:spacing w:line="240" w:lineRule="atLeast"/>
        <w:jc w:val="both"/>
        <w:rPr>
          <w:rFonts w:asciiTheme="minorHAnsi" w:hAnsiTheme="minorHAnsi" w:cstheme="minorBidi"/>
          <w:b/>
          <w:color w:val="auto"/>
        </w:rPr>
      </w:pPr>
      <w:r w:rsidRPr="009319F7">
        <w:rPr>
          <w:rFonts w:asciiTheme="minorHAnsi" w:hAnsiTheme="minorHAnsi" w:cstheme="minorBidi"/>
          <w:b/>
          <w:color w:val="auto"/>
        </w:rPr>
        <w:t>Contacts à haut risque ou contacts étroits</w:t>
      </w:r>
    </w:p>
    <w:p w14:paraId="423F5867" w14:textId="77777777" w:rsidR="007443A7" w:rsidRPr="009319F7" w:rsidRDefault="007443A7" w:rsidP="00133CB7">
      <w:pPr>
        <w:autoSpaceDE w:val="0"/>
        <w:autoSpaceDN w:val="0"/>
        <w:adjustRightInd w:val="0"/>
        <w:spacing w:after="0" w:line="240" w:lineRule="atLeast"/>
        <w:jc w:val="both"/>
        <w:rPr>
          <w:rFonts w:cstheme="minorHAnsi"/>
          <w:color w:val="000000"/>
          <w:sz w:val="24"/>
          <w:szCs w:val="24"/>
        </w:rPr>
      </w:pPr>
      <w:r w:rsidRPr="009319F7">
        <w:rPr>
          <w:rFonts w:cstheme="minorHAnsi"/>
          <w:color w:val="000000"/>
          <w:sz w:val="24"/>
          <w:szCs w:val="24"/>
        </w:rPr>
        <w:t xml:space="preserve">Le risque de contamination est considéré comme « élevé » pour les personnes citées ci-dessous. Ces personnes sont appelées « contacts étroits » dans le reste de cette procédure : </w:t>
      </w:r>
    </w:p>
    <w:p w14:paraId="132F3AAB" w14:textId="77777777" w:rsidR="007443A7" w:rsidRPr="009319F7" w:rsidRDefault="007443A7" w:rsidP="00053BEB">
      <w:pPr>
        <w:pStyle w:val="Paragraphedeliste"/>
        <w:numPr>
          <w:ilvl w:val="0"/>
          <w:numId w:val="15"/>
        </w:numPr>
        <w:autoSpaceDE w:val="0"/>
        <w:autoSpaceDN w:val="0"/>
        <w:adjustRightInd w:val="0"/>
        <w:spacing w:after="0" w:line="240" w:lineRule="atLeast"/>
        <w:jc w:val="both"/>
        <w:rPr>
          <w:rFonts w:cstheme="minorHAnsi"/>
          <w:color w:val="000000"/>
          <w:sz w:val="24"/>
          <w:szCs w:val="24"/>
        </w:rPr>
      </w:pPr>
      <w:r w:rsidRPr="009319F7">
        <w:rPr>
          <w:rFonts w:cstheme="minorHAnsi"/>
          <w:color w:val="000000"/>
          <w:sz w:val="24"/>
          <w:szCs w:val="24"/>
        </w:rPr>
        <w:t>Une personne avec un contact cumulatif d’au moins 15 minutes à une distance de &lt; 1,5 m, face à face</w:t>
      </w:r>
      <w:r w:rsidRPr="009319F7">
        <w:rPr>
          <w:rStyle w:val="Appelnotedebasdep"/>
          <w:rFonts w:cstheme="minorHAnsi"/>
          <w:color w:val="000000"/>
          <w:sz w:val="24"/>
          <w:szCs w:val="24"/>
        </w:rPr>
        <w:footnoteReference w:id="10"/>
      </w:r>
      <w:r w:rsidRPr="009319F7">
        <w:rPr>
          <w:rFonts w:cstheme="minorHAnsi"/>
          <w:color w:val="000000"/>
          <w:sz w:val="24"/>
          <w:szCs w:val="24"/>
        </w:rPr>
        <w:t>, par exemple lors d’une conversation, sans port du masque adéquat (</w:t>
      </w:r>
      <w:r w:rsidRPr="009319F7">
        <w:rPr>
          <w:rFonts w:cstheme="minorHAnsi"/>
          <w:b/>
          <w:bCs/>
          <w:color w:val="000000"/>
          <w:sz w:val="24"/>
          <w:szCs w:val="24"/>
        </w:rPr>
        <w:t>couvrant le nez et la bouche</w:t>
      </w:r>
      <w:r w:rsidRPr="009319F7">
        <w:rPr>
          <w:rFonts w:cstheme="minorHAnsi"/>
          <w:color w:val="000000"/>
          <w:sz w:val="24"/>
          <w:szCs w:val="24"/>
        </w:rPr>
        <w:t xml:space="preserve">) par un des deux personnes. </w:t>
      </w:r>
    </w:p>
    <w:p w14:paraId="15EA5E08" w14:textId="5B68FA0D" w:rsidR="007443A7" w:rsidRPr="009319F7" w:rsidRDefault="007443A7" w:rsidP="00133CB7">
      <w:pPr>
        <w:autoSpaceDE w:val="0"/>
        <w:autoSpaceDN w:val="0"/>
        <w:adjustRightInd w:val="0"/>
        <w:spacing w:after="0" w:line="240" w:lineRule="atLeast"/>
        <w:ind w:left="360"/>
        <w:jc w:val="both"/>
        <w:rPr>
          <w:rFonts w:cstheme="minorHAnsi"/>
          <w:color w:val="000000"/>
          <w:sz w:val="24"/>
          <w:szCs w:val="24"/>
        </w:rPr>
      </w:pPr>
      <w:r w:rsidRPr="009319F7">
        <w:rPr>
          <w:rFonts w:cstheme="minorHAnsi"/>
          <w:color w:val="000000"/>
          <w:sz w:val="24"/>
          <w:szCs w:val="24"/>
        </w:rPr>
        <w:t xml:space="preserve">Cela comprend, entre autres, les cohabitants, les enfants d’un même groupe résidant dans une collectivité, des personnes avec lesquelles on a partagé un repas et éventuellement des voisins au travail. </w:t>
      </w:r>
      <w:r w:rsidR="008A1E68" w:rsidRPr="009319F7">
        <w:rPr>
          <w:rFonts w:cstheme="minorHAnsi"/>
          <w:color w:val="000000"/>
          <w:sz w:val="24"/>
          <w:szCs w:val="24"/>
        </w:rPr>
        <w:t>En cas de séparation complète par une paroi en plexiglas, ceci n'est pas considéré comme un contact « face à face ».</w:t>
      </w:r>
    </w:p>
    <w:p w14:paraId="5B261D50" w14:textId="77777777" w:rsidR="007443A7" w:rsidRPr="009319F7" w:rsidRDefault="007443A7" w:rsidP="00053BEB">
      <w:pPr>
        <w:pStyle w:val="Paragraphedeliste"/>
        <w:numPr>
          <w:ilvl w:val="0"/>
          <w:numId w:val="15"/>
        </w:numPr>
        <w:autoSpaceDE w:val="0"/>
        <w:autoSpaceDN w:val="0"/>
        <w:adjustRightInd w:val="0"/>
        <w:spacing w:after="0" w:line="240" w:lineRule="atLeast"/>
        <w:jc w:val="both"/>
        <w:rPr>
          <w:rFonts w:cstheme="minorHAnsi"/>
          <w:color w:val="000000"/>
          <w:sz w:val="24"/>
          <w:szCs w:val="24"/>
        </w:rPr>
      </w:pPr>
      <w:r w:rsidRPr="009319F7">
        <w:rPr>
          <w:rFonts w:cstheme="minorHAnsi"/>
          <w:color w:val="000000"/>
          <w:sz w:val="24"/>
          <w:szCs w:val="24"/>
        </w:rPr>
        <w:t xml:space="preserve">Une personne qui a eu un contact physique direct avec un cas COVID-19. </w:t>
      </w:r>
    </w:p>
    <w:p w14:paraId="603F800B" w14:textId="77777777" w:rsidR="007443A7" w:rsidRPr="009319F7" w:rsidRDefault="007443A7" w:rsidP="00053BEB">
      <w:pPr>
        <w:pStyle w:val="Paragraphedeliste"/>
        <w:numPr>
          <w:ilvl w:val="0"/>
          <w:numId w:val="15"/>
        </w:numPr>
        <w:autoSpaceDE w:val="0"/>
        <w:autoSpaceDN w:val="0"/>
        <w:adjustRightInd w:val="0"/>
        <w:spacing w:after="0" w:line="240" w:lineRule="atLeast"/>
        <w:jc w:val="both"/>
        <w:rPr>
          <w:rFonts w:cstheme="minorHAnsi"/>
          <w:color w:val="000000"/>
          <w:sz w:val="24"/>
          <w:szCs w:val="24"/>
        </w:rPr>
      </w:pPr>
      <w:r w:rsidRPr="009319F7">
        <w:rPr>
          <w:rFonts w:cstheme="minorHAnsi"/>
          <w:color w:val="000000"/>
          <w:sz w:val="24"/>
          <w:szCs w:val="24"/>
        </w:rPr>
        <w:t xml:space="preserve">Une personne qui a eu un contact direct avec des excrétions ou fluides corporels d’un patient COVID-19, par exemple pendant les embrassades ou le bouche à bouche, ou un contact avec des vomissements, selles, glaires etc. </w:t>
      </w:r>
    </w:p>
    <w:p w14:paraId="7F201B1B" w14:textId="77777777" w:rsidR="007443A7" w:rsidRPr="009319F7" w:rsidRDefault="007443A7" w:rsidP="00053BEB">
      <w:pPr>
        <w:pStyle w:val="Paragraphedeliste"/>
        <w:numPr>
          <w:ilvl w:val="0"/>
          <w:numId w:val="15"/>
        </w:numPr>
        <w:autoSpaceDE w:val="0"/>
        <w:autoSpaceDN w:val="0"/>
        <w:adjustRightInd w:val="0"/>
        <w:spacing w:after="0" w:line="240" w:lineRule="atLeast"/>
        <w:jc w:val="both"/>
        <w:rPr>
          <w:rFonts w:cstheme="minorHAnsi"/>
          <w:color w:val="000000"/>
          <w:sz w:val="24"/>
          <w:szCs w:val="24"/>
        </w:rPr>
      </w:pPr>
      <w:r w:rsidRPr="009319F7">
        <w:rPr>
          <w:rFonts w:cstheme="minorHAnsi"/>
          <w:color w:val="000000"/>
          <w:sz w:val="24"/>
          <w:szCs w:val="24"/>
        </w:rPr>
        <w:t xml:space="preserve">Une personne identifiée comme contact étroit par l’application « Coronalert ». </w:t>
      </w:r>
    </w:p>
    <w:p w14:paraId="03BC4581" w14:textId="75F57422" w:rsidR="008A1E68" w:rsidRPr="009319F7" w:rsidRDefault="008A1E68" w:rsidP="00053BEB">
      <w:pPr>
        <w:pStyle w:val="Paragraphedeliste"/>
        <w:numPr>
          <w:ilvl w:val="0"/>
          <w:numId w:val="15"/>
        </w:numPr>
        <w:autoSpaceDE w:val="0"/>
        <w:autoSpaceDN w:val="0"/>
        <w:adjustRightInd w:val="0"/>
        <w:spacing w:after="0" w:line="240" w:lineRule="atLeast"/>
        <w:jc w:val="both"/>
        <w:rPr>
          <w:rFonts w:cstheme="minorHAnsi"/>
          <w:color w:val="000000"/>
          <w:sz w:val="24"/>
          <w:szCs w:val="24"/>
        </w:rPr>
      </w:pPr>
      <w:r w:rsidRPr="009319F7">
        <w:rPr>
          <w:rFonts w:cstheme="minorHAnsi"/>
          <w:color w:val="000000"/>
          <w:sz w:val="24"/>
          <w:szCs w:val="24"/>
        </w:rPr>
        <w:t xml:space="preserve">Une personne qui a voyagé avec un patient COVID-19 pendant plus de 15 minutes, dans n'importe quel moyen de transport, assise à deux sièges (dans n'importe quelle direction) du patient, même si toutes les personnes </w:t>
      </w:r>
      <w:r w:rsidR="00FC56D2" w:rsidRPr="009319F7">
        <w:rPr>
          <w:rFonts w:cstheme="minorHAnsi"/>
          <w:color w:val="000000"/>
          <w:sz w:val="24"/>
          <w:szCs w:val="24"/>
        </w:rPr>
        <w:t>impliquées portaient</w:t>
      </w:r>
      <w:r w:rsidRPr="009319F7">
        <w:rPr>
          <w:rFonts w:cstheme="minorHAnsi"/>
          <w:color w:val="000000"/>
          <w:sz w:val="24"/>
          <w:szCs w:val="24"/>
        </w:rPr>
        <w:t xml:space="preserve"> un masque buccal approprié. </w:t>
      </w:r>
    </w:p>
    <w:p w14:paraId="209DFA40" w14:textId="77777777" w:rsidR="007443A7" w:rsidRPr="009319F7" w:rsidRDefault="007443A7" w:rsidP="00133CB7">
      <w:pPr>
        <w:pStyle w:val="Paragraphedeliste"/>
        <w:autoSpaceDE w:val="0"/>
        <w:autoSpaceDN w:val="0"/>
        <w:adjustRightInd w:val="0"/>
        <w:spacing w:after="0" w:line="240" w:lineRule="atLeast"/>
        <w:ind w:left="360"/>
        <w:jc w:val="both"/>
      </w:pPr>
    </w:p>
    <w:p w14:paraId="67963453" w14:textId="77777777" w:rsidR="007443A7" w:rsidRPr="009319F7" w:rsidRDefault="007443A7" w:rsidP="00133CB7">
      <w:pPr>
        <w:pStyle w:val="Default"/>
        <w:spacing w:line="240" w:lineRule="atLeast"/>
        <w:jc w:val="both"/>
        <w:rPr>
          <w:rFonts w:asciiTheme="minorHAnsi" w:hAnsiTheme="minorHAnsi" w:cstheme="minorBidi"/>
          <w:color w:val="auto"/>
        </w:rPr>
      </w:pPr>
    </w:p>
    <w:p w14:paraId="08625482" w14:textId="77777777" w:rsidR="007443A7" w:rsidRPr="009319F7" w:rsidRDefault="007443A7" w:rsidP="00133CB7">
      <w:pPr>
        <w:pStyle w:val="Default"/>
        <w:spacing w:line="240" w:lineRule="atLeast"/>
        <w:jc w:val="both"/>
        <w:rPr>
          <w:rFonts w:asciiTheme="minorHAnsi" w:hAnsiTheme="minorHAnsi" w:cstheme="minorBidi"/>
          <w:b/>
          <w:color w:val="auto"/>
        </w:rPr>
      </w:pPr>
      <w:r w:rsidRPr="009319F7">
        <w:rPr>
          <w:rFonts w:asciiTheme="minorHAnsi" w:hAnsiTheme="minorHAnsi" w:cstheme="minorBidi"/>
          <w:b/>
          <w:color w:val="auto"/>
        </w:rPr>
        <w:t xml:space="preserve">Contacts à faible risque </w:t>
      </w:r>
    </w:p>
    <w:p w14:paraId="3F50B879" w14:textId="77777777" w:rsidR="007443A7" w:rsidRPr="009319F7" w:rsidRDefault="007443A7" w:rsidP="00133CB7">
      <w:pPr>
        <w:pStyle w:val="Default"/>
        <w:spacing w:line="240" w:lineRule="atLeast"/>
        <w:jc w:val="both"/>
        <w:rPr>
          <w:rFonts w:asciiTheme="minorHAnsi" w:hAnsiTheme="minorHAnsi" w:cstheme="minorHAnsi"/>
        </w:rPr>
      </w:pPr>
      <w:r w:rsidRPr="009319F7">
        <w:rPr>
          <w:rFonts w:asciiTheme="minorHAnsi" w:hAnsiTheme="minorHAnsi" w:cstheme="minorHAnsi"/>
        </w:rPr>
        <w:t xml:space="preserve">Le risque de contamination est considéré comme « faible » pour les personnes suivantes : </w:t>
      </w:r>
    </w:p>
    <w:p w14:paraId="16C1CB1B" w14:textId="77777777" w:rsidR="007443A7" w:rsidRPr="009319F7" w:rsidRDefault="007443A7" w:rsidP="00053BEB">
      <w:pPr>
        <w:pStyle w:val="Default"/>
        <w:numPr>
          <w:ilvl w:val="0"/>
          <w:numId w:val="16"/>
        </w:numPr>
        <w:spacing w:line="240" w:lineRule="atLeast"/>
        <w:jc w:val="both"/>
        <w:rPr>
          <w:rFonts w:asciiTheme="minorHAnsi" w:hAnsiTheme="minorHAnsi" w:cstheme="minorHAnsi"/>
        </w:rPr>
      </w:pPr>
      <w:r w:rsidRPr="009319F7">
        <w:rPr>
          <w:rFonts w:asciiTheme="minorHAnsi" w:hAnsiTheme="minorHAnsi" w:cstheme="minorHAnsi"/>
        </w:rPr>
        <w:t xml:space="preserve">Une personne qui a eu plus de 15 minutes de contact avec un patient COVID-19 à une distance de &lt;1,5 m (face à face) mais avec port de masque adéquat (couvrant le nez et la bouche) par les deux personnes. </w:t>
      </w:r>
    </w:p>
    <w:p w14:paraId="239999C9" w14:textId="77777777" w:rsidR="007443A7" w:rsidRPr="009319F7" w:rsidRDefault="007443A7" w:rsidP="00053BEB">
      <w:pPr>
        <w:pStyle w:val="Default"/>
        <w:numPr>
          <w:ilvl w:val="0"/>
          <w:numId w:val="16"/>
        </w:numPr>
        <w:spacing w:line="240" w:lineRule="atLeast"/>
        <w:jc w:val="both"/>
        <w:rPr>
          <w:rFonts w:asciiTheme="minorHAnsi" w:hAnsiTheme="minorHAnsi" w:cstheme="minorHAnsi"/>
        </w:rPr>
      </w:pPr>
      <w:r w:rsidRPr="009319F7">
        <w:rPr>
          <w:rFonts w:asciiTheme="minorHAnsi" w:hAnsiTheme="minorHAnsi" w:cstheme="minorHAnsi"/>
        </w:rPr>
        <w:t xml:space="preserve">Une personne qui a eu moins de 15 minutes de contact avec un patient COVID-19 à une distance de &lt;1,5 m (face à face).. </w:t>
      </w:r>
    </w:p>
    <w:p w14:paraId="56AD78BA" w14:textId="77777777" w:rsidR="007443A7" w:rsidRPr="009319F7" w:rsidRDefault="007443A7" w:rsidP="00053BEB">
      <w:pPr>
        <w:pStyle w:val="Default"/>
        <w:numPr>
          <w:ilvl w:val="0"/>
          <w:numId w:val="16"/>
        </w:numPr>
        <w:spacing w:line="240" w:lineRule="atLeast"/>
        <w:jc w:val="both"/>
        <w:rPr>
          <w:rFonts w:asciiTheme="minorHAnsi" w:hAnsiTheme="minorHAnsi" w:cstheme="minorHAnsi"/>
        </w:rPr>
      </w:pPr>
      <w:r w:rsidRPr="009319F7">
        <w:rPr>
          <w:rFonts w:asciiTheme="minorHAnsi" w:hAnsiTheme="minorHAnsi" w:cstheme="minorHAnsi"/>
        </w:rPr>
        <w:t>Une personne qui se trouvait dans la même pièce / environnement fermé avec un patient COVID-19 pendant plus de 15 minutes mais où la distance de &gt; 1,5 m a été respectée. Cela comprend entre autre des personnes qui travaillent dans la même pièce</w:t>
      </w:r>
      <w:r w:rsidRPr="009319F7">
        <w:rPr>
          <w:rStyle w:val="Appelnotedebasdep"/>
          <w:rFonts w:asciiTheme="minorHAnsi" w:hAnsiTheme="minorHAnsi" w:cstheme="minorHAnsi"/>
        </w:rPr>
        <w:footnoteReference w:id="11"/>
      </w:r>
      <w:r w:rsidRPr="009319F7">
        <w:rPr>
          <w:rFonts w:asciiTheme="minorHAnsi" w:hAnsiTheme="minorHAnsi" w:cstheme="minorHAnsi"/>
        </w:rPr>
        <w:t xml:space="preserve">, ou dans une salle d’attente. </w:t>
      </w:r>
    </w:p>
    <w:p w14:paraId="57FD6710" w14:textId="77777777" w:rsidR="007443A7" w:rsidRPr="009319F7" w:rsidRDefault="007443A7" w:rsidP="00133CB7">
      <w:pPr>
        <w:pStyle w:val="Default"/>
        <w:spacing w:line="240" w:lineRule="atLeast"/>
        <w:jc w:val="both"/>
        <w:rPr>
          <w:rFonts w:asciiTheme="minorHAnsi" w:hAnsiTheme="minorHAnsi" w:cstheme="minorHAnsi"/>
          <w:sz w:val="28"/>
        </w:rPr>
      </w:pPr>
    </w:p>
    <w:p w14:paraId="2F67B571" w14:textId="77777777" w:rsidR="007443A7" w:rsidRPr="009319F7" w:rsidRDefault="007443A7" w:rsidP="00133CB7">
      <w:pPr>
        <w:autoSpaceDE w:val="0"/>
        <w:autoSpaceDN w:val="0"/>
        <w:adjustRightInd w:val="0"/>
        <w:spacing w:after="0" w:line="240" w:lineRule="atLeast"/>
        <w:jc w:val="both"/>
        <w:rPr>
          <w:rFonts w:cstheme="minorHAnsi"/>
          <w:color w:val="000000"/>
          <w:sz w:val="24"/>
        </w:rPr>
      </w:pPr>
      <w:r w:rsidRPr="009319F7">
        <w:rPr>
          <w:rFonts w:cstheme="minorHAnsi"/>
          <w:b/>
          <w:bCs/>
          <w:color w:val="000000"/>
          <w:sz w:val="24"/>
        </w:rPr>
        <w:t xml:space="preserve">Autres situations </w:t>
      </w:r>
    </w:p>
    <w:p w14:paraId="38A887B8" w14:textId="77777777" w:rsidR="007443A7" w:rsidRPr="009319F7" w:rsidRDefault="007443A7" w:rsidP="00053BEB">
      <w:pPr>
        <w:pStyle w:val="Paragraphedeliste"/>
        <w:numPr>
          <w:ilvl w:val="0"/>
          <w:numId w:val="17"/>
        </w:numPr>
        <w:autoSpaceDE w:val="0"/>
        <w:autoSpaceDN w:val="0"/>
        <w:adjustRightInd w:val="0"/>
        <w:spacing w:after="0" w:line="240" w:lineRule="atLeast"/>
        <w:jc w:val="both"/>
        <w:rPr>
          <w:rFonts w:cstheme="minorHAnsi"/>
          <w:color w:val="000000"/>
          <w:sz w:val="24"/>
        </w:rPr>
      </w:pPr>
      <w:r w:rsidRPr="009319F7">
        <w:rPr>
          <w:rFonts w:cstheme="minorHAnsi"/>
          <w:color w:val="000000"/>
          <w:sz w:val="24"/>
        </w:rPr>
        <w:t xml:space="preserve">Pour </w:t>
      </w:r>
      <w:r w:rsidRPr="009319F7">
        <w:rPr>
          <w:rFonts w:cstheme="minorHAnsi"/>
          <w:b/>
          <w:bCs/>
          <w:color w:val="000000"/>
          <w:sz w:val="24"/>
        </w:rPr>
        <w:t xml:space="preserve">les enfants </w:t>
      </w:r>
      <w:r w:rsidRPr="009319F7">
        <w:rPr>
          <w:rFonts w:cstheme="minorHAnsi"/>
          <w:color w:val="000000"/>
          <w:sz w:val="24"/>
        </w:rPr>
        <w:t xml:space="preserve">(milieu d’accueil, école maternelle et école primaire), la classification du risque dépend notamment de l’âge du cas index. Plus d’explications sont disponibles dans la procédure enfants. </w:t>
      </w:r>
    </w:p>
    <w:sectPr w:rsidR="007443A7" w:rsidRPr="009319F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05C7" w14:textId="77777777" w:rsidR="001B46EA" w:rsidRDefault="001B46EA" w:rsidP="007443A7">
      <w:pPr>
        <w:spacing w:after="0" w:line="240" w:lineRule="auto"/>
      </w:pPr>
      <w:r>
        <w:separator/>
      </w:r>
    </w:p>
  </w:endnote>
  <w:endnote w:type="continuationSeparator" w:id="0">
    <w:p w14:paraId="7ABA9A68" w14:textId="77777777" w:rsidR="001B46EA" w:rsidRDefault="001B46EA" w:rsidP="0074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731652"/>
      <w:docPartObj>
        <w:docPartGallery w:val="Page Numbers (Bottom of Page)"/>
        <w:docPartUnique/>
      </w:docPartObj>
    </w:sdtPr>
    <w:sdtEndPr/>
    <w:sdtContent>
      <w:p w14:paraId="2CC427E1" w14:textId="50E07D17" w:rsidR="00F042E0" w:rsidRDefault="00F042E0">
        <w:pPr>
          <w:pStyle w:val="Pieddepage"/>
        </w:pPr>
        <w:r>
          <w:fldChar w:fldCharType="begin"/>
        </w:r>
        <w:r>
          <w:instrText>PAGE   \* MERGEFORMAT</w:instrText>
        </w:r>
        <w:r>
          <w:fldChar w:fldCharType="separate"/>
        </w:r>
        <w:r w:rsidR="001B46EA" w:rsidRPr="001B46EA">
          <w:rPr>
            <w:noProof/>
            <w:lang w:val="fr-FR"/>
          </w:rPr>
          <w:t>1</w:t>
        </w:r>
        <w:r>
          <w:fldChar w:fldCharType="end"/>
        </w:r>
      </w:p>
    </w:sdtContent>
  </w:sdt>
  <w:p w14:paraId="1E43B8C1" w14:textId="77777777" w:rsidR="00F042E0" w:rsidRDefault="00F042E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7AD0" w14:textId="77777777" w:rsidR="001B46EA" w:rsidRDefault="001B46EA" w:rsidP="007443A7">
      <w:pPr>
        <w:spacing w:after="0" w:line="240" w:lineRule="auto"/>
      </w:pPr>
      <w:r>
        <w:separator/>
      </w:r>
    </w:p>
  </w:footnote>
  <w:footnote w:type="continuationSeparator" w:id="0">
    <w:p w14:paraId="5E0B9DE6" w14:textId="77777777" w:rsidR="001B46EA" w:rsidRDefault="001B46EA" w:rsidP="007443A7">
      <w:pPr>
        <w:spacing w:after="0" w:line="240" w:lineRule="auto"/>
      </w:pPr>
      <w:r>
        <w:continuationSeparator/>
      </w:r>
    </w:p>
  </w:footnote>
  <w:footnote w:id="1">
    <w:p w14:paraId="2E41973F" w14:textId="2AF6AB36" w:rsidR="00F042E0" w:rsidRDefault="00F042E0" w:rsidP="00A81409">
      <w:r w:rsidRPr="00A81409">
        <w:rPr>
          <w:rStyle w:val="Appelnotedebasdep"/>
          <w:sz w:val="20"/>
        </w:rPr>
        <w:footnoteRef/>
      </w:r>
      <w:r w:rsidRPr="00A81409">
        <w:rPr>
          <w:sz w:val="20"/>
        </w:rPr>
        <w:t xml:space="preserve"> </w:t>
      </w:r>
      <w:hyperlink r:id="rId1" w:history="1">
        <w:r w:rsidRPr="00A81409">
          <w:rPr>
            <w:rStyle w:val="Lienhypertexte"/>
            <w:sz w:val="20"/>
          </w:rPr>
          <w:t>https://covid-19.sciensano.be/sites/default/files/Covid19/Liste%20des%20patients%20%C3%A0%20risque%20en%20p%C3%A9diatrie%20FR%20FINAL.pdf</w:t>
        </w:r>
      </w:hyperlink>
      <w:r w:rsidR="00A81409">
        <w:t xml:space="preserve"> </w:t>
      </w:r>
    </w:p>
  </w:footnote>
  <w:footnote w:id="2">
    <w:p w14:paraId="21AF2B6B" w14:textId="77777777" w:rsidR="00F042E0" w:rsidRDefault="00F042E0" w:rsidP="00F042E0">
      <w:pPr>
        <w:spacing w:after="0" w:line="240" w:lineRule="atLeast"/>
        <w:jc w:val="both"/>
        <w:rPr>
          <w:rFonts w:cstheme="minorHAnsi"/>
          <w:color w:val="58595B"/>
          <w:sz w:val="20"/>
          <w:szCs w:val="20"/>
        </w:rPr>
      </w:pPr>
      <w:r>
        <w:rPr>
          <w:rStyle w:val="Appelnotedebasdep"/>
        </w:rPr>
        <w:footnoteRef/>
      </w:r>
      <w:r>
        <w:t xml:space="preserve"> </w:t>
      </w:r>
      <w:r w:rsidRPr="00F042E0">
        <w:rPr>
          <w:rFonts w:cstheme="minorHAnsi"/>
          <w:color w:val="58595B"/>
          <w:sz w:val="20"/>
          <w:szCs w:val="20"/>
        </w:rPr>
        <w:t xml:space="preserve">Les enfants de 6 ans et plus présentant des symptômes possibles de COVID-19 sont toujours testés. </w:t>
      </w:r>
    </w:p>
    <w:p w14:paraId="2B96AA53" w14:textId="0042E746" w:rsidR="00F042E0" w:rsidRPr="00F042E0" w:rsidRDefault="00F042E0" w:rsidP="00F042E0">
      <w:pPr>
        <w:spacing w:after="0" w:line="240" w:lineRule="atLeast"/>
        <w:jc w:val="both"/>
        <w:rPr>
          <w:rFonts w:cstheme="minorHAnsi"/>
          <w:color w:val="58595B"/>
          <w:sz w:val="20"/>
          <w:szCs w:val="20"/>
        </w:rPr>
      </w:pPr>
      <w:r w:rsidRPr="00F042E0">
        <w:rPr>
          <w:rFonts w:cstheme="minorHAnsi"/>
          <w:color w:val="58595B"/>
          <w:sz w:val="20"/>
          <w:szCs w:val="20"/>
        </w:rPr>
        <w:t>Les enfants de moins de 6 ans ne doivent être testés qu’en cas de symptômes après un contact à risque récent (risque élevé ou faible).</w:t>
      </w:r>
    </w:p>
    <w:p w14:paraId="039960F2" w14:textId="6F82CD02" w:rsidR="00F042E0" w:rsidRDefault="00F042E0">
      <w:pPr>
        <w:pStyle w:val="Notedebasdepage"/>
      </w:pPr>
    </w:p>
  </w:footnote>
  <w:footnote w:id="3">
    <w:p w14:paraId="16064297" w14:textId="77777777" w:rsidR="00F042E0" w:rsidRDefault="00F042E0" w:rsidP="00F042E0">
      <w:pPr>
        <w:pStyle w:val="Notedebasdepage"/>
      </w:pPr>
      <w:r>
        <w:rPr>
          <w:rStyle w:val="Appelnotedebasdep"/>
        </w:rPr>
        <w:footnoteRef/>
      </w:r>
      <w:r>
        <w:t xml:space="preserve"> </w:t>
      </w:r>
      <w:r w:rsidRPr="009C7BBF">
        <w:t>Les deux premières possibilités sont à privilégier afin de ne pas engorger la première ligne.</w:t>
      </w:r>
      <w:r>
        <w:t xml:space="preserve"> </w:t>
      </w:r>
      <w:r w:rsidRPr="007D55EC">
        <w:t xml:space="preserve">A Bruxelles, un rendez-vous de test pour une personne symptomatique peut être pris sans prescription ou code de test sur </w:t>
      </w:r>
      <w:hyperlink r:id="rId2" w:history="1">
        <w:r w:rsidRPr="007D55EC">
          <w:rPr>
            <w:rStyle w:val="Lienhypertexte"/>
          </w:rPr>
          <w:t>https://brussels.testcovid.be/</w:t>
        </w:r>
      </w:hyperlink>
      <w:r w:rsidRPr="007D55EC">
        <w:t xml:space="preserve"> en déclarant sur l’honneur que la personne présente des symptômes sus</w:t>
      </w:r>
      <w:r>
        <w:t>ceptibles d’être liés à la COVID</w:t>
      </w:r>
      <w:r w:rsidRPr="007D55EC">
        <w:t>-19.</w:t>
      </w:r>
    </w:p>
    <w:p w14:paraId="093569D5" w14:textId="77777777" w:rsidR="00F042E0" w:rsidRDefault="00F042E0" w:rsidP="00F042E0">
      <w:pPr>
        <w:pStyle w:val="Notedebasdepage"/>
      </w:pPr>
    </w:p>
  </w:footnote>
  <w:footnote w:id="4">
    <w:p w14:paraId="03DE7DAD" w14:textId="77777777" w:rsidR="001F6A66" w:rsidRPr="0029209C" w:rsidRDefault="001F6A66" w:rsidP="001F6A66">
      <w:pPr>
        <w:spacing w:after="0" w:line="240" w:lineRule="auto"/>
        <w:jc w:val="both"/>
        <w:rPr>
          <w:sz w:val="20"/>
          <w:szCs w:val="20"/>
        </w:rPr>
      </w:pPr>
      <w:r>
        <w:rPr>
          <w:rStyle w:val="Appelnotedebasdep"/>
        </w:rPr>
        <w:footnoteRef/>
      </w:r>
      <w:r>
        <w:t xml:space="preserve">  </w:t>
      </w:r>
      <w:r w:rsidRPr="0029209C">
        <w:rPr>
          <w:sz w:val="20"/>
          <w:szCs w:val="20"/>
        </w:rPr>
        <w:t>Un autotest n’est pas suffisant et doit toujours être confirmé</w:t>
      </w:r>
      <w:r>
        <w:rPr>
          <w:sz w:val="20"/>
          <w:szCs w:val="20"/>
        </w:rPr>
        <w:t xml:space="preserve"> par un test réalisé par un professionnel de santé</w:t>
      </w:r>
      <w:r w:rsidRPr="0029209C">
        <w:rPr>
          <w:sz w:val="20"/>
          <w:szCs w:val="20"/>
        </w:rPr>
        <w:t xml:space="preserve">. </w:t>
      </w:r>
      <w:r>
        <w:rPr>
          <w:sz w:val="20"/>
          <w:szCs w:val="20"/>
        </w:rPr>
        <w:t>Comment obtenir un test</w:t>
      </w:r>
      <w:r w:rsidRPr="0029209C">
        <w:rPr>
          <w:sz w:val="20"/>
          <w:szCs w:val="20"/>
        </w:rPr>
        <w:t xml:space="preserve"> : </w:t>
      </w:r>
    </w:p>
    <w:p w14:paraId="0987F745" w14:textId="77777777" w:rsidR="001F6A66" w:rsidRPr="0029209C" w:rsidRDefault="001F6A66" w:rsidP="00053BEB">
      <w:pPr>
        <w:pStyle w:val="Paragraphedeliste"/>
        <w:numPr>
          <w:ilvl w:val="0"/>
          <w:numId w:val="23"/>
        </w:numPr>
        <w:spacing w:after="0" w:line="240" w:lineRule="auto"/>
        <w:jc w:val="both"/>
        <w:rPr>
          <w:rStyle w:val="Lienhypertexte"/>
          <w:sz w:val="20"/>
        </w:rPr>
      </w:pPr>
      <w:r w:rsidRPr="0029209C">
        <w:rPr>
          <w:sz w:val="20"/>
          <w:szCs w:val="20"/>
        </w:rPr>
        <w:t>En remplissant le questionnaire de l’outil de « self assessment testing »,</w:t>
      </w:r>
      <w:r w:rsidRPr="0029209C">
        <w:rPr>
          <w:sz w:val="20"/>
        </w:rPr>
        <w:t xml:space="preserve"> qui permet à une personne d’évaluer si un test COVID est utile, et d’obtenir un code de test sans passer par un médecin généraliste. Lien vers le questionnaire : : </w:t>
      </w:r>
      <w:hyperlink r:id="rId3" w:history="1">
        <w:r w:rsidRPr="0029209C">
          <w:rPr>
            <w:rStyle w:val="Lienhypertexte"/>
            <w:sz w:val="20"/>
          </w:rPr>
          <w:t>https://sat.info-coronavirus.be/fr/formulaire/sat</w:t>
        </w:r>
      </w:hyperlink>
      <w:r w:rsidRPr="0029209C">
        <w:rPr>
          <w:rStyle w:val="Lienhypertexte"/>
          <w:sz w:val="20"/>
        </w:rPr>
        <w:t xml:space="preserve"> ;</w:t>
      </w:r>
    </w:p>
    <w:p w14:paraId="4025C5FE" w14:textId="77777777" w:rsidR="001F6A66" w:rsidRDefault="001F6A66" w:rsidP="00053BEB">
      <w:pPr>
        <w:pStyle w:val="Paragraphedeliste"/>
        <w:numPr>
          <w:ilvl w:val="0"/>
          <w:numId w:val="23"/>
        </w:numPr>
        <w:spacing w:after="0" w:line="240" w:lineRule="auto"/>
        <w:jc w:val="both"/>
        <w:rPr>
          <w:sz w:val="20"/>
        </w:rPr>
      </w:pPr>
      <w:r w:rsidRPr="0029209C">
        <w:rPr>
          <w:sz w:val="20"/>
        </w:rPr>
        <w:t xml:space="preserve">En vous rendant en pharmacie pour réaliser un test antigénique rapide, liste des pharmacies réalisant ces tests </w:t>
      </w:r>
      <w:hyperlink r:id="rId4" w:history="1">
        <w:r w:rsidRPr="0029209C">
          <w:rPr>
            <w:rStyle w:val="Lienhypertexte"/>
            <w:sz w:val="20"/>
          </w:rPr>
          <w:t>https://www.apotheek.be/fr/Pharmacien/Pages/ou-effectuer-un-test-covid-rapide-en-pharmacie.aspx</w:t>
        </w:r>
      </w:hyperlink>
      <w:r w:rsidRPr="0029209C">
        <w:rPr>
          <w:sz w:val="20"/>
        </w:rPr>
        <w:t xml:space="preserve"> ;</w:t>
      </w:r>
    </w:p>
    <w:p w14:paraId="04297665" w14:textId="77777777" w:rsidR="001F6A66" w:rsidRPr="00415EBA" w:rsidRDefault="001F6A66" w:rsidP="00053BEB">
      <w:pPr>
        <w:pStyle w:val="Paragraphedeliste"/>
        <w:numPr>
          <w:ilvl w:val="0"/>
          <w:numId w:val="23"/>
        </w:numPr>
        <w:spacing w:after="0" w:line="240" w:lineRule="auto"/>
        <w:ind w:left="714" w:hanging="357"/>
        <w:jc w:val="both"/>
        <w:rPr>
          <w:sz w:val="18"/>
        </w:rPr>
      </w:pPr>
      <w:r>
        <w:rPr>
          <w:sz w:val="20"/>
          <w:szCs w:val="20"/>
        </w:rPr>
        <w:t>Ou en appelant son</w:t>
      </w:r>
      <w:r w:rsidRPr="00415EBA">
        <w:rPr>
          <w:sz w:val="20"/>
          <w:szCs w:val="20"/>
        </w:rPr>
        <w:t xml:space="preserve"> médecin. Mais les deux premières possibilités sont à privilégier afin de ne pas engorger la première ligne. A Bruxelles, un rendez-vous de test pour une personne symptomatique peut être pris sans prescription ou code de test sur </w:t>
      </w:r>
      <w:hyperlink r:id="rId5" w:history="1">
        <w:r w:rsidRPr="00415EBA">
          <w:rPr>
            <w:rStyle w:val="Lienhypertexte"/>
            <w:sz w:val="20"/>
            <w:szCs w:val="20"/>
          </w:rPr>
          <w:t>https://brussels.testcovid.be/</w:t>
        </w:r>
      </w:hyperlink>
      <w:r w:rsidRPr="00415EBA">
        <w:rPr>
          <w:sz w:val="20"/>
          <w:szCs w:val="20"/>
        </w:rPr>
        <w:t xml:space="preserve"> en déclarant sur l’honneur</w:t>
      </w:r>
      <w:r w:rsidRPr="007D55EC">
        <w:t xml:space="preserve"> </w:t>
      </w:r>
      <w:r w:rsidRPr="00415EBA">
        <w:rPr>
          <w:sz w:val="20"/>
        </w:rPr>
        <w:t>que la personne présente des symptômes susceptibles d’être liés à la COVID-19.</w:t>
      </w:r>
    </w:p>
    <w:p w14:paraId="45AFC15B" w14:textId="77777777" w:rsidR="001F6A66" w:rsidRPr="00415EBA" w:rsidRDefault="001F6A66" w:rsidP="001F6A66">
      <w:pPr>
        <w:spacing w:after="0" w:line="240" w:lineRule="auto"/>
        <w:ind w:left="360"/>
        <w:rPr>
          <w:sz w:val="18"/>
        </w:rPr>
      </w:pPr>
    </w:p>
    <w:p w14:paraId="02999089" w14:textId="77777777" w:rsidR="001F6A66" w:rsidRDefault="001F6A66" w:rsidP="001F6A66">
      <w:pPr>
        <w:pStyle w:val="Notedebasdepage"/>
      </w:pPr>
    </w:p>
  </w:footnote>
  <w:footnote w:id="5">
    <w:p w14:paraId="0F2F36BB" w14:textId="77777777" w:rsidR="0004735C" w:rsidRPr="0029209C" w:rsidRDefault="0004735C" w:rsidP="0004735C">
      <w:pPr>
        <w:spacing w:after="0" w:line="240" w:lineRule="auto"/>
        <w:jc w:val="both"/>
        <w:rPr>
          <w:sz w:val="20"/>
          <w:szCs w:val="20"/>
        </w:rPr>
      </w:pPr>
      <w:r>
        <w:rPr>
          <w:rStyle w:val="Appelnotedebasdep"/>
        </w:rPr>
        <w:footnoteRef/>
      </w:r>
      <w:r>
        <w:t xml:space="preserve">  </w:t>
      </w:r>
      <w:r w:rsidRPr="0029209C">
        <w:rPr>
          <w:sz w:val="20"/>
          <w:szCs w:val="20"/>
        </w:rPr>
        <w:t>Un autotest n’est pas suffisant et doit toujours être confirmé</w:t>
      </w:r>
      <w:r>
        <w:rPr>
          <w:sz w:val="20"/>
          <w:szCs w:val="20"/>
        </w:rPr>
        <w:t xml:space="preserve"> par un test réalisé par un professionnel de santé</w:t>
      </w:r>
      <w:r w:rsidRPr="0029209C">
        <w:rPr>
          <w:sz w:val="20"/>
          <w:szCs w:val="20"/>
        </w:rPr>
        <w:t xml:space="preserve">. </w:t>
      </w:r>
      <w:r>
        <w:rPr>
          <w:sz w:val="20"/>
          <w:szCs w:val="20"/>
        </w:rPr>
        <w:t>Comment obtenir un test</w:t>
      </w:r>
      <w:r w:rsidRPr="0029209C">
        <w:rPr>
          <w:sz w:val="20"/>
          <w:szCs w:val="20"/>
        </w:rPr>
        <w:t xml:space="preserve"> : </w:t>
      </w:r>
    </w:p>
    <w:p w14:paraId="21535563" w14:textId="77777777" w:rsidR="0004735C" w:rsidRPr="0029209C" w:rsidRDefault="0004735C" w:rsidP="00053BEB">
      <w:pPr>
        <w:pStyle w:val="Paragraphedeliste"/>
        <w:numPr>
          <w:ilvl w:val="0"/>
          <w:numId w:val="23"/>
        </w:numPr>
        <w:spacing w:after="0" w:line="240" w:lineRule="auto"/>
        <w:jc w:val="both"/>
        <w:rPr>
          <w:rStyle w:val="Lienhypertexte"/>
          <w:sz w:val="20"/>
        </w:rPr>
      </w:pPr>
      <w:r w:rsidRPr="0029209C">
        <w:rPr>
          <w:sz w:val="20"/>
          <w:szCs w:val="20"/>
        </w:rPr>
        <w:t>En remplissant le questionnaire de l’outil de « self assessment testing »,</w:t>
      </w:r>
      <w:r w:rsidRPr="0029209C">
        <w:rPr>
          <w:sz w:val="20"/>
        </w:rPr>
        <w:t xml:space="preserve"> qui permet à une personne d’évaluer si un test COVID est utile, et d’obtenir un code de test sans passer par un médecin généraliste. Lien vers le questionnaire : : </w:t>
      </w:r>
      <w:hyperlink r:id="rId6" w:history="1">
        <w:r w:rsidRPr="0029209C">
          <w:rPr>
            <w:rStyle w:val="Lienhypertexte"/>
            <w:sz w:val="20"/>
          </w:rPr>
          <w:t>https://sat.info-coronavirus.be/fr/formulaire/sat</w:t>
        </w:r>
      </w:hyperlink>
      <w:r w:rsidRPr="0029209C">
        <w:rPr>
          <w:rStyle w:val="Lienhypertexte"/>
          <w:sz w:val="20"/>
        </w:rPr>
        <w:t xml:space="preserve"> ;</w:t>
      </w:r>
    </w:p>
    <w:p w14:paraId="14FF8C50" w14:textId="77777777" w:rsidR="0004735C" w:rsidRDefault="0004735C" w:rsidP="00053BEB">
      <w:pPr>
        <w:pStyle w:val="Paragraphedeliste"/>
        <w:numPr>
          <w:ilvl w:val="0"/>
          <w:numId w:val="23"/>
        </w:numPr>
        <w:spacing w:after="0" w:line="240" w:lineRule="auto"/>
        <w:jc w:val="both"/>
        <w:rPr>
          <w:sz w:val="20"/>
        </w:rPr>
      </w:pPr>
      <w:r w:rsidRPr="0029209C">
        <w:rPr>
          <w:sz w:val="20"/>
        </w:rPr>
        <w:t xml:space="preserve">En vous rendant en pharmacie pour réaliser un test antigénique rapide, liste des pharmacies réalisant ces tests </w:t>
      </w:r>
      <w:hyperlink r:id="rId7" w:history="1">
        <w:r w:rsidRPr="0029209C">
          <w:rPr>
            <w:rStyle w:val="Lienhypertexte"/>
            <w:sz w:val="20"/>
          </w:rPr>
          <w:t>https://www.apotheek.be/fr/Pharmacien/Pages/ou-effectuer-un-test-covid-rapide-en-pharmacie.aspx</w:t>
        </w:r>
      </w:hyperlink>
      <w:r w:rsidRPr="0029209C">
        <w:rPr>
          <w:sz w:val="20"/>
        </w:rPr>
        <w:t xml:space="preserve"> ;</w:t>
      </w:r>
    </w:p>
    <w:p w14:paraId="2AB68845" w14:textId="77777777" w:rsidR="0004735C" w:rsidRPr="00415EBA" w:rsidRDefault="0004735C" w:rsidP="00053BEB">
      <w:pPr>
        <w:pStyle w:val="Paragraphedeliste"/>
        <w:numPr>
          <w:ilvl w:val="0"/>
          <w:numId w:val="23"/>
        </w:numPr>
        <w:spacing w:after="0" w:line="240" w:lineRule="auto"/>
        <w:ind w:left="714" w:hanging="357"/>
        <w:jc w:val="both"/>
        <w:rPr>
          <w:sz w:val="18"/>
        </w:rPr>
      </w:pPr>
      <w:r>
        <w:rPr>
          <w:sz w:val="20"/>
          <w:szCs w:val="20"/>
        </w:rPr>
        <w:t>Ou en appelant son</w:t>
      </w:r>
      <w:r w:rsidRPr="00415EBA">
        <w:rPr>
          <w:sz w:val="20"/>
          <w:szCs w:val="20"/>
        </w:rPr>
        <w:t xml:space="preserve"> médecin. Mais les deux premières possibilités sont à privilégier afin de ne pas engorger la première ligne. A Bruxelles, un rendez-vous de test pour une personne symptomatique peut être pris sans prescription ou code de test sur </w:t>
      </w:r>
      <w:hyperlink r:id="rId8" w:history="1">
        <w:r w:rsidRPr="00415EBA">
          <w:rPr>
            <w:rStyle w:val="Lienhypertexte"/>
            <w:sz w:val="20"/>
            <w:szCs w:val="20"/>
          </w:rPr>
          <w:t>https://brussels.testcovid.be/</w:t>
        </w:r>
      </w:hyperlink>
      <w:r w:rsidRPr="00415EBA">
        <w:rPr>
          <w:sz w:val="20"/>
          <w:szCs w:val="20"/>
        </w:rPr>
        <w:t xml:space="preserve"> en déclarant sur l’honneur</w:t>
      </w:r>
      <w:r w:rsidRPr="007D55EC">
        <w:t xml:space="preserve"> </w:t>
      </w:r>
      <w:r w:rsidRPr="00415EBA">
        <w:rPr>
          <w:sz w:val="20"/>
        </w:rPr>
        <w:t>que la personne présente des symptômes susceptibles d’être liés à la COVID-19.</w:t>
      </w:r>
    </w:p>
    <w:p w14:paraId="3796832D" w14:textId="77777777" w:rsidR="0004735C" w:rsidRPr="00415EBA" w:rsidRDefault="0004735C" w:rsidP="0004735C">
      <w:pPr>
        <w:spacing w:after="0" w:line="240" w:lineRule="auto"/>
        <w:ind w:left="360"/>
        <w:rPr>
          <w:sz w:val="18"/>
        </w:rPr>
      </w:pPr>
    </w:p>
    <w:p w14:paraId="24333376" w14:textId="77777777" w:rsidR="0004735C" w:rsidRDefault="0004735C" w:rsidP="0004735C">
      <w:pPr>
        <w:pStyle w:val="Notedebasdepage"/>
      </w:pPr>
    </w:p>
  </w:footnote>
  <w:footnote w:id="6">
    <w:p w14:paraId="628649AB" w14:textId="77777777" w:rsidR="00FF19C6" w:rsidRPr="003D3CAC" w:rsidRDefault="00FF19C6" w:rsidP="00FF19C6">
      <w:pPr>
        <w:pStyle w:val="Notedebasdepage"/>
        <w:rPr>
          <w:lang w:val="fr-FR"/>
        </w:rPr>
      </w:pPr>
      <w:r w:rsidRPr="003D3CAC">
        <w:rPr>
          <w:rStyle w:val="Appelnotedebasdep"/>
        </w:rPr>
        <w:footnoteRef/>
      </w:r>
      <w:r w:rsidRPr="003D3CAC">
        <w:t xml:space="preserve"> </w:t>
      </w:r>
      <w:r w:rsidRPr="003D3CAC">
        <w:rPr>
          <w:lang w:val="fr-FR"/>
        </w:rPr>
        <w:t xml:space="preserve">Une vaccination de base = 2 semaines après </w:t>
      </w:r>
      <w:r>
        <w:rPr>
          <w:rStyle w:val="Accentuation"/>
          <w:rFonts w:cs="Arial"/>
          <w:lang w:val="fr-FR"/>
        </w:rPr>
        <w:t>1</w:t>
      </w:r>
      <w:r w:rsidRPr="00851BC8">
        <w:rPr>
          <w:rStyle w:val="Accentuation"/>
          <w:rFonts w:cs="Arial"/>
          <w:vertAlign w:val="superscript"/>
          <w:lang w:val="fr-FR"/>
        </w:rPr>
        <w:t>ère</w:t>
      </w:r>
      <w:r>
        <w:rPr>
          <w:rStyle w:val="Accentuation"/>
          <w:rFonts w:cs="Arial"/>
          <w:lang w:val="fr-FR"/>
        </w:rPr>
        <w:t xml:space="preserve"> </w:t>
      </w:r>
      <w:r w:rsidRPr="003D3CAC">
        <w:rPr>
          <w:rStyle w:val="Accentuation"/>
          <w:rFonts w:cs="Arial"/>
          <w:lang w:val="fr-FR"/>
        </w:rPr>
        <w:t>dose du vaccin Janssen COVID-19</w:t>
      </w:r>
      <w:r w:rsidRPr="003D3CAC">
        <w:rPr>
          <w:rStyle w:val="Accentuation"/>
          <w:rFonts w:cs="Arial"/>
        </w:rPr>
        <w:t>®</w:t>
      </w:r>
      <w:r w:rsidRPr="003D3CAC">
        <w:rPr>
          <w:rStyle w:val="Accentuation"/>
          <w:rFonts w:cs="Arial"/>
          <w:lang w:val="fr-FR"/>
        </w:rPr>
        <w:t xml:space="preserve"> </w:t>
      </w:r>
      <w:r w:rsidRPr="003D3CAC">
        <w:rPr>
          <w:lang w:val="fr-FR"/>
        </w:rPr>
        <w:t>ou deuxième dose des autres vaccins</w:t>
      </w:r>
      <w:r>
        <w:rPr>
          <w:lang w:val="fr-FR"/>
        </w:rPr>
        <w:t xml:space="preserve"> sur le marché belge </w:t>
      </w:r>
    </w:p>
  </w:footnote>
  <w:footnote w:id="7">
    <w:p w14:paraId="211BE86C" w14:textId="77777777" w:rsidR="00133CB7" w:rsidRPr="000A37CC" w:rsidRDefault="00133CB7" w:rsidP="00133CB7">
      <w:pPr>
        <w:spacing w:after="0" w:line="240" w:lineRule="atLeast"/>
        <w:jc w:val="both"/>
        <w:rPr>
          <w:rFonts w:cstheme="minorHAnsi"/>
          <w:b/>
          <w:bCs/>
          <w:sz w:val="20"/>
        </w:rPr>
      </w:pPr>
      <w:r>
        <w:rPr>
          <w:rStyle w:val="Appelnotedebasdep"/>
        </w:rPr>
        <w:footnoteRef/>
      </w:r>
      <w:r>
        <w:t xml:space="preserve"> </w:t>
      </w:r>
      <w:r w:rsidRPr="00E00D17">
        <w:rPr>
          <w:rFonts w:cstheme="minorHAnsi"/>
          <w:sz w:val="20"/>
        </w:rPr>
        <w:t xml:space="preserve">Au vu du stade précoce de la campagne de vaccination pour enfants, il a été décidé </w:t>
      </w:r>
      <w:r>
        <w:rPr>
          <w:rFonts w:cstheme="minorHAnsi"/>
          <w:sz w:val="20"/>
        </w:rPr>
        <w:t xml:space="preserve">par les instances compétentes </w:t>
      </w:r>
      <w:r w:rsidRPr="00E00D17">
        <w:rPr>
          <w:rFonts w:cstheme="minorHAnsi"/>
          <w:sz w:val="20"/>
        </w:rPr>
        <w:t>de ne pas tenir compte du statut vaccinal de l’enfant et de considérer les enfants comme des contacts à haut risque non vaccinés.</w:t>
      </w:r>
    </w:p>
  </w:footnote>
  <w:footnote w:id="8">
    <w:p w14:paraId="46B0460F" w14:textId="77777777" w:rsidR="00133CB7" w:rsidRDefault="00133CB7" w:rsidP="00133CB7">
      <w:pPr>
        <w:pStyle w:val="Notedebasdepage"/>
      </w:pPr>
      <w:r>
        <w:rPr>
          <w:rStyle w:val="Appelnotedebasdep"/>
        </w:rPr>
        <w:footnoteRef/>
      </w:r>
      <w:r>
        <w:t xml:space="preserve"> Il est important que les personnes (par exemple les parents) avec infection COVID-19 respectent les règles prévues pour l’isolement, et ne sortent pas de chez elles (par exemple pour conduire leur enfant en Milac)</w:t>
      </w:r>
    </w:p>
  </w:footnote>
  <w:footnote w:id="9">
    <w:p w14:paraId="737C8A95" w14:textId="77777777" w:rsidR="00133CB7" w:rsidRDefault="00133CB7" w:rsidP="00133CB7">
      <w:pPr>
        <w:pStyle w:val="Notedebasdepage"/>
      </w:pPr>
      <w:r w:rsidRPr="00E00D17">
        <w:rPr>
          <w:rStyle w:val="Appelnotedebasdep"/>
        </w:rPr>
        <w:footnoteRef/>
      </w:r>
      <w:r w:rsidRPr="00E00D17">
        <w:t xml:space="preserve"> Dans le cas où un parent/médecin ne fait pas tester l’enfant,</w:t>
      </w:r>
      <w:r w:rsidRPr="00A55B08">
        <w:t xml:space="preserve"> l’enfant est considéré comme un cas confirmé</w:t>
      </w:r>
    </w:p>
  </w:footnote>
  <w:footnote w:id="10">
    <w:p w14:paraId="321962DF" w14:textId="77777777" w:rsidR="00F042E0" w:rsidRPr="00D159F6" w:rsidRDefault="00F042E0" w:rsidP="007443A7">
      <w:pPr>
        <w:pStyle w:val="Notedebasdepage"/>
        <w:rPr>
          <w:sz w:val="18"/>
          <w:szCs w:val="18"/>
        </w:rPr>
      </w:pPr>
      <w:r w:rsidRPr="00D159F6">
        <w:rPr>
          <w:rStyle w:val="Appelnotedebasdep"/>
          <w:sz w:val="18"/>
          <w:szCs w:val="18"/>
        </w:rPr>
        <w:footnoteRef/>
      </w:r>
      <w:r w:rsidRPr="00D159F6">
        <w:rPr>
          <w:sz w:val="18"/>
          <w:szCs w:val="18"/>
        </w:rPr>
        <w:t xml:space="preserve"> </w:t>
      </w:r>
      <w:r w:rsidRPr="00D159F6">
        <w:rPr>
          <w:rFonts w:cstheme="minorHAnsi"/>
          <w:color w:val="000000"/>
          <w:sz w:val="18"/>
          <w:szCs w:val="18"/>
        </w:rPr>
        <w:t>En cas de séparation complète par une paroi en plexiglas, ceci n'est pas considéré comme un contact face à face.</w:t>
      </w:r>
    </w:p>
  </w:footnote>
  <w:footnote w:id="11">
    <w:p w14:paraId="12F2C335" w14:textId="77777777" w:rsidR="00F042E0" w:rsidRDefault="00F042E0" w:rsidP="007443A7">
      <w:pPr>
        <w:pStyle w:val="Notedebasdepage"/>
      </w:pPr>
      <w:r>
        <w:rPr>
          <w:rStyle w:val="Appelnotedebasdep"/>
        </w:rPr>
        <w:footnoteRef/>
      </w:r>
      <w:r>
        <w:t xml:space="preserve"> </w:t>
      </w:r>
      <w:r>
        <w:rPr>
          <w:sz w:val="18"/>
          <w:szCs w:val="18"/>
        </w:rPr>
        <w:t xml:space="preserve">En dehors des voisins proches si une distance de 1,5 m n’était pas respectée </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FC6"/>
    <w:multiLevelType w:val="multilevel"/>
    <w:tmpl w:val="51720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7EE747F"/>
    <w:multiLevelType w:val="hybridMultilevel"/>
    <w:tmpl w:val="457AC0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B7A38"/>
    <w:multiLevelType w:val="hybridMultilevel"/>
    <w:tmpl w:val="A1C45C2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5035DA"/>
    <w:multiLevelType w:val="hybridMultilevel"/>
    <w:tmpl w:val="2264BF02"/>
    <w:lvl w:ilvl="0" w:tplc="ABFEAA02">
      <w:start w:val="2"/>
      <w:numFmt w:val="bullet"/>
      <w:lvlText w:val="-"/>
      <w:lvlJc w:val="left"/>
      <w:pPr>
        <w:ind w:left="720" w:hanging="360"/>
      </w:pPr>
      <w:rPr>
        <w:rFonts w:ascii="Calibri" w:eastAsiaTheme="minorHAnsi" w:hAnsi="Calibri" w:cstheme="minorBidi" w:hint="default"/>
      </w:rPr>
    </w:lvl>
    <w:lvl w:ilvl="1" w:tplc="080C0005">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4600BD"/>
    <w:multiLevelType w:val="hybridMultilevel"/>
    <w:tmpl w:val="2AF8EC6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3E8423C"/>
    <w:multiLevelType w:val="hybridMultilevel"/>
    <w:tmpl w:val="63BE0674"/>
    <w:lvl w:ilvl="0" w:tplc="A170C1FA">
      <w:numFmt w:val="bullet"/>
      <w:lvlText w:val="-"/>
      <w:lvlJc w:val="left"/>
      <w:pPr>
        <w:ind w:left="360" w:hanging="360"/>
      </w:pPr>
      <w:rPr>
        <w:rFonts w:ascii="Trebuchet MS" w:hAnsi="Trebuchet MS" w:cs="Calibri"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9B53A5E"/>
    <w:multiLevelType w:val="hybridMultilevel"/>
    <w:tmpl w:val="7D70A0D8"/>
    <w:lvl w:ilvl="0" w:tplc="D56889D6">
      <w:start w:val="1"/>
      <w:numFmt w:val="bullet"/>
      <w:lvlText w:val="-"/>
      <w:lvlJc w:val="left"/>
      <w:pPr>
        <w:ind w:left="360" w:hanging="360"/>
      </w:pPr>
      <w:rPr>
        <w:rFonts w:ascii="Calibri" w:eastAsiaTheme="minorHAnsi" w:hAnsi="Calibri" w:cs="Calibri" w:hint="default"/>
      </w:rPr>
    </w:lvl>
    <w:lvl w:ilvl="1" w:tplc="080C0001">
      <w:start w:val="1"/>
      <w:numFmt w:val="bullet"/>
      <w:lvlText w:val=""/>
      <w:lvlJc w:val="left"/>
      <w:pPr>
        <w:ind w:left="1080" w:hanging="360"/>
      </w:pPr>
      <w:rPr>
        <w:rFonts w:ascii="Symbol" w:hAnsi="Symbol" w:hint="default"/>
      </w:rPr>
    </w:lvl>
    <w:lvl w:ilvl="2" w:tplc="080C0005">
      <w:start w:val="1"/>
      <w:numFmt w:val="bullet"/>
      <w:lvlText w:val=""/>
      <w:lvlJc w:val="left"/>
      <w:pPr>
        <w:ind w:left="1800" w:hanging="360"/>
      </w:pPr>
      <w:rPr>
        <w:rFonts w:ascii="Wingdings" w:hAnsi="Wingdings" w:hint="default"/>
      </w:rPr>
    </w:lvl>
    <w:lvl w:ilvl="3" w:tplc="A4802BE6">
      <w:start w:val="2"/>
      <w:numFmt w:val="bullet"/>
      <w:lvlText w:val=""/>
      <w:lvlJc w:val="left"/>
      <w:pPr>
        <w:ind w:left="2520" w:hanging="360"/>
      </w:pPr>
      <w:rPr>
        <w:rFonts w:ascii="Wingdings" w:eastAsiaTheme="minorHAnsi" w:hAnsi="Wingdings" w:cstheme="minorHAnsi"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BF461B9"/>
    <w:multiLevelType w:val="hybridMultilevel"/>
    <w:tmpl w:val="1DF237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C921E82"/>
    <w:multiLevelType w:val="hybridMultilevel"/>
    <w:tmpl w:val="561E31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59D07F6"/>
    <w:multiLevelType w:val="hybridMultilevel"/>
    <w:tmpl w:val="FD0687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5C03F69"/>
    <w:multiLevelType w:val="hybridMultilevel"/>
    <w:tmpl w:val="6A8027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923DC4"/>
    <w:multiLevelType w:val="hybridMultilevel"/>
    <w:tmpl w:val="2B58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D010E0"/>
    <w:multiLevelType w:val="hybridMultilevel"/>
    <w:tmpl w:val="232CD6A4"/>
    <w:lvl w:ilvl="0" w:tplc="080C0001">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A185F82"/>
    <w:multiLevelType w:val="hybridMultilevel"/>
    <w:tmpl w:val="2E68CF90"/>
    <w:lvl w:ilvl="0" w:tplc="2A3C9B16">
      <w:start w:val="3"/>
      <w:numFmt w:val="bullet"/>
      <w:lvlText w:val=""/>
      <w:lvlJc w:val="left"/>
      <w:pPr>
        <w:ind w:left="1069" w:hanging="360"/>
      </w:pPr>
      <w:rPr>
        <w:rFonts w:ascii="Wingdings" w:eastAsiaTheme="minorHAnsi" w:hAnsi="Wingdings" w:cstheme="minorHAnsi" w:hint="default"/>
      </w:rPr>
    </w:lvl>
    <w:lvl w:ilvl="1" w:tplc="080C000B">
      <w:start w:val="1"/>
      <w:numFmt w:val="bullet"/>
      <w:lvlText w:val=""/>
      <w:lvlJc w:val="left"/>
      <w:pPr>
        <w:ind w:left="1752" w:hanging="360"/>
      </w:pPr>
      <w:rPr>
        <w:rFonts w:ascii="Wingdings" w:hAnsi="Wingdings" w:hint="default"/>
      </w:rPr>
    </w:lvl>
    <w:lvl w:ilvl="2" w:tplc="080C0005" w:tentative="1">
      <w:start w:val="1"/>
      <w:numFmt w:val="bullet"/>
      <w:lvlText w:val=""/>
      <w:lvlJc w:val="left"/>
      <w:pPr>
        <w:ind w:left="2472" w:hanging="360"/>
      </w:pPr>
      <w:rPr>
        <w:rFonts w:ascii="Wingdings" w:hAnsi="Wingdings" w:hint="default"/>
      </w:rPr>
    </w:lvl>
    <w:lvl w:ilvl="3" w:tplc="080C0001" w:tentative="1">
      <w:start w:val="1"/>
      <w:numFmt w:val="bullet"/>
      <w:lvlText w:val=""/>
      <w:lvlJc w:val="left"/>
      <w:pPr>
        <w:ind w:left="3192" w:hanging="360"/>
      </w:pPr>
      <w:rPr>
        <w:rFonts w:ascii="Symbol" w:hAnsi="Symbol" w:hint="default"/>
      </w:rPr>
    </w:lvl>
    <w:lvl w:ilvl="4" w:tplc="080C0003" w:tentative="1">
      <w:start w:val="1"/>
      <w:numFmt w:val="bullet"/>
      <w:lvlText w:val="o"/>
      <w:lvlJc w:val="left"/>
      <w:pPr>
        <w:ind w:left="3912" w:hanging="360"/>
      </w:pPr>
      <w:rPr>
        <w:rFonts w:ascii="Courier New" w:hAnsi="Courier New" w:cs="Courier New" w:hint="default"/>
      </w:rPr>
    </w:lvl>
    <w:lvl w:ilvl="5" w:tplc="080C0005" w:tentative="1">
      <w:start w:val="1"/>
      <w:numFmt w:val="bullet"/>
      <w:lvlText w:val=""/>
      <w:lvlJc w:val="left"/>
      <w:pPr>
        <w:ind w:left="4632" w:hanging="360"/>
      </w:pPr>
      <w:rPr>
        <w:rFonts w:ascii="Wingdings" w:hAnsi="Wingdings" w:hint="default"/>
      </w:rPr>
    </w:lvl>
    <w:lvl w:ilvl="6" w:tplc="080C0001" w:tentative="1">
      <w:start w:val="1"/>
      <w:numFmt w:val="bullet"/>
      <w:lvlText w:val=""/>
      <w:lvlJc w:val="left"/>
      <w:pPr>
        <w:ind w:left="5352" w:hanging="360"/>
      </w:pPr>
      <w:rPr>
        <w:rFonts w:ascii="Symbol" w:hAnsi="Symbol" w:hint="default"/>
      </w:rPr>
    </w:lvl>
    <w:lvl w:ilvl="7" w:tplc="080C0003" w:tentative="1">
      <w:start w:val="1"/>
      <w:numFmt w:val="bullet"/>
      <w:lvlText w:val="o"/>
      <w:lvlJc w:val="left"/>
      <w:pPr>
        <w:ind w:left="6072" w:hanging="360"/>
      </w:pPr>
      <w:rPr>
        <w:rFonts w:ascii="Courier New" w:hAnsi="Courier New" w:cs="Courier New" w:hint="default"/>
      </w:rPr>
    </w:lvl>
    <w:lvl w:ilvl="8" w:tplc="080C0005" w:tentative="1">
      <w:start w:val="1"/>
      <w:numFmt w:val="bullet"/>
      <w:lvlText w:val=""/>
      <w:lvlJc w:val="left"/>
      <w:pPr>
        <w:ind w:left="6792" w:hanging="360"/>
      </w:pPr>
      <w:rPr>
        <w:rFonts w:ascii="Wingdings" w:hAnsi="Wingdings" w:hint="default"/>
      </w:rPr>
    </w:lvl>
  </w:abstractNum>
  <w:abstractNum w:abstractNumId="14" w15:restartNumberingAfterBreak="0">
    <w:nsid w:val="3E7C527F"/>
    <w:multiLevelType w:val="hybridMultilevel"/>
    <w:tmpl w:val="0E680E7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44E53AFB"/>
    <w:multiLevelType w:val="hybridMultilevel"/>
    <w:tmpl w:val="B928A786"/>
    <w:lvl w:ilvl="0" w:tplc="43C65EB0">
      <w:start w:val="2"/>
      <w:numFmt w:val="bullet"/>
      <w:lvlText w:val=""/>
      <w:lvlJc w:val="left"/>
      <w:pPr>
        <w:ind w:left="720" w:hanging="360"/>
      </w:pPr>
      <w:rPr>
        <w:rFonts w:ascii="Wingdings" w:eastAsiaTheme="minorHAnsi" w:hAnsi="Wingdings" w:cstheme="minorBidi" w:hint="default"/>
        <w:b w:val="0"/>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645D89"/>
    <w:multiLevelType w:val="hybridMultilevel"/>
    <w:tmpl w:val="324A9DE4"/>
    <w:lvl w:ilvl="0" w:tplc="A170C1FA">
      <w:numFmt w:val="bullet"/>
      <w:lvlText w:val="-"/>
      <w:lvlJc w:val="left"/>
      <w:pPr>
        <w:ind w:left="720" w:hanging="360"/>
      </w:pPr>
      <w:rPr>
        <w:rFonts w:ascii="Trebuchet MS" w:hAnsi="Trebuchet MS" w:cs="Calibr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B87441"/>
    <w:multiLevelType w:val="hybridMultilevel"/>
    <w:tmpl w:val="4F1AFA2A"/>
    <w:lvl w:ilvl="0" w:tplc="C1D80454">
      <w:numFmt w:val="bullet"/>
      <w:lvlText w:val="-"/>
      <w:lvlJc w:val="left"/>
      <w:pPr>
        <w:ind w:left="720" w:hanging="360"/>
      </w:pPr>
      <w:rPr>
        <w:rFonts w:ascii="Trebuchet MS" w:eastAsia="Calibri" w:hAnsi="Trebuchet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50DF3B5C"/>
    <w:multiLevelType w:val="hybridMultilevel"/>
    <w:tmpl w:val="EA6485D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51F56F34"/>
    <w:multiLevelType w:val="hybridMultilevel"/>
    <w:tmpl w:val="F1A02666"/>
    <w:lvl w:ilvl="0" w:tplc="69BCB70E">
      <w:start w:val="1"/>
      <w:numFmt w:val="bullet"/>
      <w:lvlText w:val="-"/>
      <w:lvlJc w:val="left"/>
      <w:pPr>
        <w:tabs>
          <w:tab w:val="num" w:pos="720"/>
        </w:tabs>
        <w:ind w:left="720" w:hanging="360"/>
      </w:pPr>
      <w:rPr>
        <w:rFonts w:ascii="Times New Roman" w:hAnsi="Times New Roman" w:hint="default"/>
      </w:rPr>
    </w:lvl>
    <w:lvl w:ilvl="1" w:tplc="31BEBC52" w:tentative="1">
      <w:start w:val="1"/>
      <w:numFmt w:val="bullet"/>
      <w:lvlText w:val="-"/>
      <w:lvlJc w:val="left"/>
      <w:pPr>
        <w:tabs>
          <w:tab w:val="num" w:pos="1440"/>
        </w:tabs>
        <w:ind w:left="1440" w:hanging="360"/>
      </w:pPr>
      <w:rPr>
        <w:rFonts w:ascii="Times New Roman" w:hAnsi="Times New Roman" w:hint="default"/>
      </w:rPr>
    </w:lvl>
    <w:lvl w:ilvl="2" w:tplc="3384B72A" w:tentative="1">
      <w:start w:val="1"/>
      <w:numFmt w:val="bullet"/>
      <w:lvlText w:val="-"/>
      <w:lvlJc w:val="left"/>
      <w:pPr>
        <w:tabs>
          <w:tab w:val="num" w:pos="2160"/>
        </w:tabs>
        <w:ind w:left="2160" w:hanging="360"/>
      </w:pPr>
      <w:rPr>
        <w:rFonts w:ascii="Times New Roman" w:hAnsi="Times New Roman" w:hint="default"/>
      </w:rPr>
    </w:lvl>
    <w:lvl w:ilvl="3" w:tplc="40268258" w:tentative="1">
      <w:start w:val="1"/>
      <w:numFmt w:val="bullet"/>
      <w:lvlText w:val="-"/>
      <w:lvlJc w:val="left"/>
      <w:pPr>
        <w:tabs>
          <w:tab w:val="num" w:pos="2880"/>
        </w:tabs>
        <w:ind w:left="2880" w:hanging="360"/>
      </w:pPr>
      <w:rPr>
        <w:rFonts w:ascii="Times New Roman" w:hAnsi="Times New Roman" w:hint="default"/>
      </w:rPr>
    </w:lvl>
    <w:lvl w:ilvl="4" w:tplc="E294E6F4" w:tentative="1">
      <w:start w:val="1"/>
      <w:numFmt w:val="bullet"/>
      <w:lvlText w:val="-"/>
      <w:lvlJc w:val="left"/>
      <w:pPr>
        <w:tabs>
          <w:tab w:val="num" w:pos="3600"/>
        </w:tabs>
        <w:ind w:left="3600" w:hanging="360"/>
      </w:pPr>
      <w:rPr>
        <w:rFonts w:ascii="Times New Roman" w:hAnsi="Times New Roman" w:hint="default"/>
      </w:rPr>
    </w:lvl>
    <w:lvl w:ilvl="5" w:tplc="BC5C9BA6" w:tentative="1">
      <w:start w:val="1"/>
      <w:numFmt w:val="bullet"/>
      <w:lvlText w:val="-"/>
      <w:lvlJc w:val="left"/>
      <w:pPr>
        <w:tabs>
          <w:tab w:val="num" w:pos="4320"/>
        </w:tabs>
        <w:ind w:left="4320" w:hanging="360"/>
      </w:pPr>
      <w:rPr>
        <w:rFonts w:ascii="Times New Roman" w:hAnsi="Times New Roman" w:hint="default"/>
      </w:rPr>
    </w:lvl>
    <w:lvl w:ilvl="6" w:tplc="AD1EC30E" w:tentative="1">
      <w:start w:val="1"/>
      <w:numFmt w:val="bullet"/>
      <w:lvlText w:val="-"/>
      <w:lvlJc w:val="left"/>
      <w:pPr>
        <w:tabs>
          <w:tab w:val="num" w:pos="5040"/>
        </w:tabs>
        <w:ind w:left="5040" w:hanging="360"/>
      </w:pPr>
      <w:rPr>
        <w:rFonts w:ascii="Times New Roman" w:hAnsi="Times New Roman" w:hint="default"/>
      </w:rPr>
    </w:lvl>
    <w:lvl w:ilvl="7" w:tplc="A37C404A" w:tentative="1">
      <w:start w:val="1"/>
      <w:numFmt w:val="bullet"/>
      <w:lvlText w:val="-"/>
      <w:lvlJc w:val="left"/>
      <w:pPr>
        <w:tabs>
          <w:tab w:val="num" w:pos="5760"/>
        </w:tabs>
        <w:ind w:left="5760" w:hanging="360"/>
      </w:pPr>
      <w:rPr>
        <w:rFonts w:ascii="Times New Roman" w:hAnsi="Times New Roman" w:hint="default"/>
      </w:rPr>
    </w:lvl>
    <w:lvl w:ilvl="8" w:tplc="B94052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D566E7F"/>
    <w:multiLevelType w:val="hybridMultilevel"/>
    <w:tmpl w:val="3DDEEF08"/>
    <w:lvl w:ilvl="0" w:tplc="1EB09276">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6F11409B"/>
    <w:multiLevelType w:val="hybridMultilevel"/>
    <w:tmpl w:val="85F6D00A"/>
    <w:numStyleLink w:val="Style6import"/>
  </w:abstractNum>
  <w:abstractNum w:abstractNumId="22" w15:restartNumberingAfterBreak="0">
    <w:nsid w:val="6F3A4FE8"/>
    <w:multiLevelType w:val="hybridMultilevel"/>
    <w:tmpl w:val="74DCB5F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FD17F98"/>
    <w:multiLevelType w:val="hybridMultilevel"/>
    <w:tmpl w:val="85F6D00A"/>
    <w:styleLink w:val="Style6import"/>
    <w:lvl w:ilvl="0" w:tplc="8C400C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E6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B0CB1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9097B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6479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0A224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C050A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FE09A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601A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6DB0D4E"/>
    <w:multiLevelType w:val="hybridMultilevel"/>
    <w:tmpl w:val="AC8E77C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808164A"/>
    <w:multiLevelType w:val="hybridMultilevel"/>
    <w:tmpl w:val="897CE1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D28376C"/>
    <w:multiLevelType w:val="hybridMultilevel"/>
    <w:tmpl w:val="E71A5C5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2"/>
  </w:num>
  <w:num w:numId="4">
    <w:abstractNumId w:val="19"/>
  </w:num>
  <w:num w:numId="5">
    <w:abstractNumId w:val="4"/>
  </w:num>
  <w:num w:numId="6">
    <w:abstractNumId w:val="2"/>
  </w:num>
  <w:num w:numId="7">
    <w:abstractNumId w:val="16"/>
  </w:num>
  <w:num w:numId="8">
    <w:abstractNumId w:val="11"/>
  </w:num>
  <w:num w:numId="9">
    <w:abstractNumId w:val="23"/>
  </w:num>
  <w:num w:numId="10">
    <w:abstractNumId w:val="21"/>
  </w:num>
  <w:num w:numId="11">
    <w:abstractNumId w:val="13"/>
  </w:num>
  <w:num w:numId="12">
    <w:abstractNumId w:val="1"/>
  </w:num>
  <w:num w:numId="13">
    <w:abstractNumId w:val="12"/>
  </w:num>
  <w:num w:numId="14">
    <w:abstractNumId w:val="7"/>
  </w:num>
  <w:num w:numId="15">
    <w:abstractNumId w:val="18"/>
  </w:num>
  <w:num w:numId="16">
    <w:abstractNumId w:val="24"/>
  </w:num>
  <w:num w:numId="17">
    <w:abstractNumId w:val="26"/>
  </w:num>
  <w:num w:numId="18">
    <w:abstractNumId w:val="3"/>
  </w:num>
  <w:num w:numId="19">
    <w:abstractNumId w:val="0"/>
  </w:num>
  <w:num w:numId="20">
    <w:abstractNumId w:val="5"/>
  </w:num>
  <w:num w:numId="21">
    <w:abstractNumId w:val="6"/>
  </w:num>
  <w:num w:numId="22">
    <w:abstractNumId w:val="15"/>
  </w:num>
  <w:num w:numId="23">
    <w:abstractNumId w:val="25"/>
  </w:num>
  <w:num w:numId="24">
    <w:abstractNumId w:val="9"/>
  </w:num>
  <w:num w:numId="25">
    <w:abstractNumId w:val="17"/>
  </w:num>
  <w:num w:numId="26">
    <w:abstractNumId w:val="14"/>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A7"/>
    <w:rsid w:val="00001775"/>
    <w:rsid w:val="00007E20"/>
    <w:rsid w:val="000114F7"/>
    <w:rsid w:val="00022F3E"/>
    <w:rsid w:val="00023D93"/>
    <w:rsid w:val="00044398"/>
    <w:rsid w:val="0004735C"/>
    <w:rsid w:val="00051F5B"/>
    <w:rsid w:val="00053BEB"/>
    <w:rsid w:val="00063A94"/>
    <w:rsid w:val="0007159B"/>
    <w:rsid w:val="00075878"/>
    <w:rsid w:val="000A2B0C"/>
    <w:rsid w:val="000C4929"/>
    <w:rsid w:val="00101A0F"/>
    <w:rsid w:val="00104B5D"/>
    <w:rsid w:val="00120A91"/>
    <w:rsid w:val="001251B3"/>
    <w:rsid w:val="00126B06"/>
    <w:rsid w:val="00133CB7"/>
    <w:rsid w:val="001377EB"/>
    <w:rsid w:val="00146624"/>
    <w:rsid w:val="00150A1C"/>
    <w:rsid w:val="00171ADF"/>
    <w:rsid w:val="00172CC0"/>
    <w:rsid w:val="00174E59"/>
    <w:rsid w:val="00191F61"/>
    <w:rsid w:val="001A3837"/>
    <w:rsid w:val="001B46EA"/>
    <w:rsid w:val="001C046B"/>
    <w:rsid w:val="001C186C"/>
    <w:rsid w:val="001D0591"/>
    <w:rsid w:val="001D07D3"/>
    <w:rsid w:val="001D20C6"/>
    <w:rsid w:val="001F026A"/>
    <w:rsid w:val="001F6A66"/>
    <w:rsid w:val="00220AD4"/>
    <w:rsid w:val="00226ADF"/>
    <w:rsid w:val="00231388"/>
    <w:rsid w:val="002468D5"/>
    <w:rsid w:val="0025016B"/>
    <w:rsid w:val="00253684"/>
    <w:rsid w:val="00262509"/>
    <w:rsid w:val="002657F1"/>
    <w:rsid w:val="00270D11"/>
    <w:rsid w:val="00271FF4"/>
    <w:rsid w:val="00274D98"/>
    <w:rsid w:val="002751E7"/>
    <w:rsid w:val="00275FDD"/>
    <w:rsid w:val="002A3353"/>
    <w:rsid w:val="002D3C58"/>
    <w:rsid w:val="002E22BB"/>
    <w:rsid w:val="002E31FD"/>
    <w:rsid w:val="002E4D91"/>
    <w:rsid w:val="002F38E1"/>
    <w:rsid w:val="00301E2E"/>
    <w:rsid w:val="0030473D"/>
    <w:rsid w:val="00316C7E"/>
    <w:rsid w:val="00327D53"/>
    <w:rsid w:val="00344B8E"/>
    <w:rsid w:val="00345DAF"/>
    <w:rsid w:val="00386FE1"/>
    <w:rsid w:val="00387BC7"/>
    <w:rsid w:val="00394981"/>
    <w:rsid w:val="003A64A1"/>
    <w:rsid w:val="003B109A"/>
    <w:rsid w:val="003B775D"/>
    <w:rsid w:val="003F7E4A"/>
    <w:rsid w:val="00402E19"/>
    <w:rsid w:val="00433774"/>
    <w:rsid w:val="004428CD"/>
    <w:rsid w:val="004462DF"/>
    <w:rsid w:val="00447E6C"/>
    <w:rsid w:val="00452F6A"/>
    <w:rsid w:val="00455C98"/>
    <w:rsid w:val="004646C4"/>
    <w:rsid w:val="00465027"/>
    <w:rsid w:val="00467548"/>
    <w:rsid w:val="00467BD7"/>
    <w:rsid w:val="00476BB9"/>
    <w:rsid w:val="00480466"/>
    <w:rsid w:val="00497E4A"/>
    <w:rsid w:val="004B5401"/>
    <w:rsid w:val="004D2D64"/>
    <w:rsid w:val="005207D6"/>
    <w:rsid w:val="0053417C"/>
    <w:rsid w:val="00535888"/>
    <w:rsid w:val="005425D4"/>
    <w:rsid w:val="005512A6"/>
    <w:rsid w:val="00560A4F"/>
    <w:rsid w:val="00562252"/>
    <w:rsid w:val="00563929"/>
    <w:rsid w:val="0059663F"/>
    <w:rsid w:val="0059743A"/>
    <w:rsid w:val="005C63A3"/>
    <w:rsid w:val="005E5555"/>
    <w:rsid w:val="005E64C0"/>
    <w:rsid w:val="005F4A96"/>
    <w:rsid w:val="00607CE2"/>
    <w:rsid w:val="00611636"/>
    <w:rsid w:val="00650263"/>
    <w:rsid w:val="00672CE8"/>
    <w:rsid w:val="0068589C"/>
    <w:rsid w:val="00687C10"/>
    <w:rsid w:val="0069253F"/>
    <w:rsid w:val="006A0069"/>
    <w:rsid w:val="006A0D9A"/>
    <w:rsid w:val="006A1FE7"/>
    <w:rsid w:val="006B0592"/>
    <w:rsid w:val="00700D06"/>
    <w:rsid w:val="00720460"/>
    <w:rsid w:val="00740EDC"/>
    <w:rsid w:val="00740F0D"/>
    <w:rsid w:val="007423E7"/>
    <w:rsid w:val="007443A7"/>
    <w:rsid w:val="00745592"/>
    <w:rsid w:val="00746251"/>
    <w:rsid w:val="00771039"/>
    <w:rsid w:val="007735AE"/>
    <w:rsid w:val="00783D3D"/>
    <w:rsid w:val="00791D4A"/>
    <w:rsid w:val="007D5EC2"/>
    <w:rsid w:val="007E74F3"/>
    <w:rsid w:val="007F5AAC"/>
    <w:rsid w:val="00804161"/>
    <w:rsid w:val="0080656E"/>
    <w:rsid w:val="008215BF"/>
    <w:rsid w:val="008375C9"/>
    <w:rsid w:val="00861FC9"/>
    <w:rsid w:val="00875D4F"/>
    <w:rsid w:val="00880C31"/>
    <w:rsid w:val="00885653"/>
    <w:rsid w:val="0089407B"/>
    <w:rsid w:val="00896861"/>
    <w:rsid w:val="008A1E68"/>
    <w:rsid w:val="008B472C"/>
    <w:rsid w:val="008D1FCA"/>
    <w:rsid w:val="008D6C00"/>
    <w:rsid w:val="008D7FC8"/>
    <w:rsid w:val="009060C8"/>
    <w:rsid w:val="00911510"/>
    <w:rsid w:val="0091337B"/>
    <w:rsid w:val="009139B6"/>
    <w:rsid w:val="00914CFA"/>
    <w:rsid w:val="009278F2"/>
    <w:rsid w:val="00927B58"/>
    <w:rsid w:val="00930CB0"/>
    <w:rsid w:val="009319F7"/>
    <w:rsid w:val="00936924"/>
    <w:rsid w:val="00946959"/>
    <w:rsid w:val="0096012C"/>
    <w:rsid w:val="009661ED"/>
    <w:rsid w:val="009803EE"/>
    <w:rsid w:val="0098148B"/>
    <w:rsid w:val="009951FD"/>
    <w:rsid w:val="009A16FF"/>
    <w:rsid w:val="009A4C23"/>
    <w:rsid w:val="009A4CE7"/>
    <w:rsid w:val="009D0F15"/>
    <w:rsid w:val="009D4DDA"/>
    <w:rsid w:val="009D5476"/>
    <w:rsid w:val="009D796A"/>
    <w:rsid w:val="009E2DC9"/>
    <w:rsid w:val="009F607D"/>
    <w:rsid w:val="00A018B7"/>
    <w:rsid w:val="00A074C3"/>
    <w:rsid w:val="00A11760"/>
    <w:rsid w:val="00A13BC3"/>
    <w:rsid w:val="00A14E57"/>
    <w:rsid w:val="00A40132"/>
    <w:rsid w:val="00A45525"/>
    <w:rsid w:val="00A81409"/>
    <w:rsid w:val="00A90554"/>
    <w:rsid w:val="00A95BBD"/>
    <w:rsid w:val="00AB483F"/>
    <w:rsid w:val="00AB70E2"/>
    <w:rsid w:val="00AD27ED"/>
    <w:rsid w:val="00AD4112"/>
    <w:rsid w:val="00B11B98"/>
    <w:rsid w:val="00B13CBD"/>
    <w:rsid w:val="00B14DE2"/>
    <w:rsid w:val="00B21741"/>
    <w:rsid w:val="00B249EB"/>
    <w:rsid w:val="00B253EF"/>
    <w:rsid w:val="00B370BB"/>
    <w:rsid w:val="00B41477"/>
    <w:rsid w:val="00B531D1"/>
    <w:rsid w:val="00B54B03"/>
    <w:rsid w:val="00B6477C"/>
    <w:rsid w:val="00B70A7F"/>
    <w:rsid w:val="00B717EF"/>
    <w:rsid w:val="00B7262C"/>
    <w:rsid w:val="00B72702"/>
    <w:rsid w:val="00B8211E"/>
    <w:rsid w:val="00BA2AE8"/>
    <w:rsid w:val="00BA417E"/>
    <w:rsid w:val="00BA53A9"/>
    <w:rsid w:val="00BA53F0"/>
    <w:rsid w:val="00BB4667"/>
    <w:rsid w:val="00BD6449"/>
    <w:rsid w:val="00BE301C"/>
    <w:rsid w:val="00BE4E68"/>
    <w:rsid w:val="00BF09D4"/>
    <w:rsid w:val="00BF2631"/>
    <w:rsid w:val="00BF6E9E"/>
    <w:rsid w:val="00C12411"/>
    <w:rsid w:val="00C12880"/>
    <w:rsid w:val="00C1453B"/>
    <w:rsid w:val="00C20939"/>
    <w:rsid w:val="00C30A8C"/>
    <w:rsid w:val="00C32EF8"/>
    <w:rsid w:val="00C33614"/>
    <w:rsid w:val="00C34668"/>
    <w:rsid w:val="00C417DB"/>
    <w:rsid w:val="00C610AD"/>
    <w:rsid w:val="00C62203"/>
    <w:rsid w:val="00C70901"/>
    <w:rsid w:val="00C74C0D"/>
    <w:rsid w:val="00C9316E"/>
    <w:rsid w:val="00CA3D56"/>
    <w:rsid w:val="00CA5F06"/>
    <w:rsid w:val="00CA6A8E"/>
    <w:rsid w:val="00CB50EF"/>
    <w:rsid w:val="00CD42B0"/>
    <w:rsid w:val="00CD4D52"/>
    <w:rsid w:val="00CE2687"/>
    <w:rsid w:val="00CE5982"/>
    <w:rsid w:val="00CF08B2"/>
    <w:rsid w:val="00D062B0"/>
    <w:rsid w:val="00D073AA"/>
    <w:rsid w:val="00D10522"/>
    <w:rsid w:val="00D31573"/>
    <w:rsid w:val="00D41A7B"/>
    <w:rsid w:val="00D62F16"/>
    <w:rsid w:val="00D87F22"/>
    <w:rsid w:val="00D94E5C"/>
    <w:rsid w:val="00DA52D1"/>
    <w:rsid w:val="00DC1A9C"/>
    <w:rsid w:val="00DC1CC0"/>
    <w:rsid w:val="00DE25D3"/>
    <w:rsid w:val="00DE32B1"/>
    <w:rsid w:val="00DE6D6D"/>
    <w:rsid w:val="00DF3627"/>
    <w:rsid w:val="00DF58B8"/>
    <w:rsid w:val="00DF740D"/>
    <w:rsid w:val="00E1776D"/>
    <w:rsid w:val="00E24B7A"/>
    <w:rsid w:val="00E34BF9"/>
    <w:rsid w:val="00E46393"/>
    <w:rsid w:val="00E612B1"/>
    <w:rsid w:val="00E8682C"/>
    <w:rsid w:val="00EA2FE3"/>
    <w:rsid w:val="00ED51FD"/>
    <w:rsid w:val="00EF41EF"/>
    <w:rsid w:val="00F042E0"/>
    <w:rsid w:val="00F24FE4"/>
    <w:rsid w:val="00F37A56"/>
    <w:rsid w:val="00F449BA"/>
    <w:rsid w:val="00F47044"/>
    <w:rsid w:val="00F534F4"/>
    <w:rsid w:val="00F770AA"/>
    <w:rsid w:val="00F85BCC"/>
    <w:rsid w:val="00FB5603"/>
    <w:rsid w:val="00FC3FDB"/>
    <w:rsid w:val="00FC56D2"/>
    <w:rsid w:val="00FE0F0B"/>
    <w:rsid w:val="00FF19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5A8A"/>
  <w15:chartTrackingRefBased/>
  <w15:docId w15:val="{04B0C780-E45A-4862-AE79-37539BEB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44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443A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itre3">
    <w:name w:val="heading 3"/>
    <w:basedOn w:val="Normal"/>
    <w:next w:val="Normal"/>
    <w:link w:val="Titre3Car"/>
    <w:uiPriority w:val="9"/>
    <w:semiHidden/>
    <w:unhideWhenUsed/>
    <w:qFormat/>
    <w:rsid w:val="007443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443A7"/>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link w:val="ParagraphedelisteCar"/>
    <w:uiPriority w:val="34"/>
    <w:qFormat/>
    <w:rsid w:val="007443A7"/>
    <w:pPr>
      <w:ind w:left="720"/>
      <w:contextualSpacing/>
    </w:pPr>
  </w:style>
  <w:style w:type="character" w:customStyle="1" w:styleId="ParagraphedelisteCar">
    <w:name w:val="Paragraphe de liste Car"/>
    <w:basedOn w:val="Policepardfaut"/>
    <w:link w:val="Paragraphedeliste"/>
    <w:uiPriority w:val="34"/>
    <w:locked/>
    <w:rsid w:val="007443A7"/>
  </w:style>
  <w:style w:type="character" w:customStyle="1" w:styleId="Aucun">
    <w:name w:val="Aucun"/>
    <w:rsid w:val="007443A7"/>
    <w:rPr>
      <w:lang w:val="fr-FR"/>
    </w:rPr>
  </w:style>
  <w:style w:type="character" w:styleId="Lienhypertexte">
    <w:name w:val="Hyperlink"/>
    <w:basedOn w:val="Policepardfaut"/>
    <w:uiPriority w:val="99"/>
    <w:unhideWhenUsed/>
    <w:rsid w:val="007443A7"/>
    <w:rPr>
      <w:color w:val="0563C1" w:themeColor="hyperlink"/>
      <w:u w:val="single"/>
    </w:rPr>
  </w:style>
  <w:style w:type="character" w:customStyle="1" w:styleId="Titre1Car">
    <w:name w:val="Titre 1 Car"/>
    <w:basedOn w:val="Policepardfaut"/>
    <w:link w:val="Titre1"/>
    <w:uiPriority w:val="9"/>
    <w:rsid w:val="007443A7"/>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7443A7"/>
    <w:pPr>
      <w:outlineLvl w:val="9"/>
    </w:pPr>
    <w:rPr>
      <w:lang w:eastAsia="fr-BE"/>
    </w:rPr>
  </w:style>
  <w:style w:type="paragraph" w:styleId="TM2">
    <w:name w:val="toc 2"/>
    <w:basedOn w:val="Normal"/>
    <w:next w:val="Normal"/>
    <w:autoRedefine/>
    <w:uiPriority w:val="39"/>
    <w:unhideWhenUsed/>
    <w:rsid w:val="007443A7"/>
    <w:pPr>
      <w:spacing w:after="100"/>
      <w:ind w:left="220"/>
    </w:pPr>
  </w:style>
  <w:style w:type="paragraph" w:styleId="TM3">
    <w:name w:val="toc 3"/>
    <w:basedOn w:val="Normal"/>
    <w:next w:val="Normal"/>
    <w:autoRedefine/>
    <w:uiPriority w:val="39"/>
    <w:unhideWhenUsed/>
    <w:rsid w:val="007443A7"/>
    <w:pPr>
      <w:spacing w:after="100"/>
      <w:ind w:left="440"/>
    </w:pPr>
  </w:style>
  <w:style w:type="paragraph" w:styleId="TM1">
    <w:name w:val="toc 1"/>
    <w:basedOn w:val="Normal"/>
    <w:next w:val="Normal"/>
    <w:autoRedefine/>
    <w:uiPriority w:val="39"/>
    <w:unhideWhenUsed/>
    <w:rsid w:val="007443A7"/>
    <w:pPr>
      <w:spacing w:after="100"/>
    </w:pPr>
  </w:style>
  <w:style w:type="paragraph" w:styleId="Notedebasdepage">
    <w:name w:val="footnote text"/>
    <w:aliases w:val="Footnote Text Sciensano"/>
    <w:basedOn w:val="Normal"/>
    <w:link w:val="NotedebasdepageCar"/>
    <w:uiPriority w:val="99"/>
    <w:unhideWhenUsed/>
    <w:rsid w:val="007443A7"/>
    <w:pPr>
      <w:spacing w:after="0" w:line="240" w:lineRule="auto"/>
    </w:pPr>
    <w:rPr>
      <w:sz w:val="20"/>
      <w:szCs w:val="20"/>
    </w:rPr>
  </w:style>
  <w:style w:type="character" w:customStyle="1" w:styleId="NotedebasdepageCar">
    <w:name w:val="Note de bas de page Car"/>
    <w:aliases w:val="Footnote Text Sciensano Car"/>
    <w:basedOn w:val="Policepardfaut"/>
    <w:link w:val="Notedebasdepage"/>
    <w:uiPriority w:val="99"/>
    <w:rsid w:val="007443A7"/>
    <w:rPr>
      <w:sz w:val="20"/>
      <w:szCs w:val="20"/>
    </w:rPr>
  </w:style>
  <w:style w:type="character" w:styleId="Appelnotedebasdep">
    <w:name w:val="footnote reference"/>
    <w:aliases w:val="Footnote Reference Sciensano"/>
    <w:basedOn w:val="Policepardfaut"/>
    <w:uiPriority w:val="99"/>
    <w:unhideWhenUsed/>
    <w:rsid w:val="007443A7"/>
    <w:rPr>
      <w:vertAlign w:val="superscript"/>
    </w:rPr>
  </w:style>
  <w:style w:type="character" w:customStyle="1" w:styleId="Titre2Car">
    <w:name w:val="Titre 2 Car"/>
    <w:basedOn w:val="Policepardfaut"/>
    <w:link w:val="Titre2"/>
    <w:uiPriority w:val="9"/>
    <w:rsid w:val="007443A7"/>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semiHidden/>
    <w:rsid w:val="007443A7"/>
    <w:rPr>
      <w:rFonts w:asciiTheme="majorHAnsi" w:eastAsiaTheme="majorEastAsia" w:hAnsiTheme="majorHAnsi" w:cstheme="majorBidi"/>
      <w:color w:val="1F4D78" w:themeColor="accent1" w:themeShade="7F"/>
      <w:sz w:val="24"/>
      <w:szCs w:val="24"/>
    </w:rPr>
  </w:style>
  <w:style w:type="paragraph" w:customStyle="1" w:styleId="BodySciensano">
    <w:name w:val="Body Sciensano"/>
    <w:basedOn w:val="Normal"/>
    <w:qFormat/>
    <w:rsid w:val="007443A7"/>
    <w:pPr>
      <w:spacing w:after="0" w:line="276" w:lineRule="auto"/>
      <w:contextualSpacing/>
      <w:jc w:val="both"/>
    </w:pPr>
    <w:rPr>
      <w:rFonts w:ascii="Arial" w:hAnsi="Arial"/>
      <w:color w:val="58595B"/>
      <w:sz w:val="20"/>
      <w:szCs w:val="20"/>
      <w:lang w:val="en-GB"/>
    </w:rPr>
  </w:style>
  <w:style w:type="numbering" w:customStyle="1" w:styleId="Style6import">
    <w:name w:val="Style 6 importé"/>
    <w:rsid w:val="007443A7"/>
    <w:pPr>
      <w:numPr>
        <w:numId w:val="9"/>
      </w:numPr>
    </w:pPr>
  </w:style>
  <w:style w:type="paragraph" w:customStyle="1" w:styleId="Corps">
    <w:name w:val="Corps"/>
    <w:rsid w:val="007443A7"/>
    <w:pPr>
      <w:pBdr>
        <w:top w:val="nil"/>
        <w:left w:val="nil"/>
        <w:bottom w:val="nil"/>
        <w:right w:val="nil"/>
        <w:between w:val="nil"/>
        <w:bar w:val="nil"/>
      </w:pBdr>
    </w:pPr>
    <w:rPr>
      <w:rFonts w:ascii="Calibri" w:eastAsia="Arial Unicode MS" w:hAnsi="Calibri" w:cs="Arial Unicode MS"/>
      <w:color w:val="000000"/>
      <w:u w:color="000000"/>
      <w:bdr w:val="nil"/>
      <w:lang w:val="fr-FR" w:eastAsia="fr-BE"/>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563929"/>
    <w:rPr>
      <w:sz w:val="16"/>
      <w:szCs w:val="16"/>
    </w:rPr>
  </w:style>
  <w:style w:type="paragraph" w:styleId="Commentaire">
    <w:name w:val="annotation text"/>
    <w:basedOn w:val="Normal"/>
    <w:link w:val="CommentaireCar"/>
    <w:uiPriority w:val="99"/>
    <w:unhideWhenUsed/>
    <w:rsid w:val="00563929"/>
    <w:pPr>
      <w:spacing w:line="240" w:lineRule="auto"/>
    </w:pPr>
    <w:rPr>
      <w:sz w:val="20"/>
      <w:szCs w:val="20"/>
    </w:rPr>
  </w:style>
  <w:style w:type="character" w:customStyle="1" w:styleId="CommentaireCar">
    <w:name w:val="Commentaire Car"/>
    <w:basedOn w:val="Policepardfaut"/>
    <w:link w:val="Commentaire"/>
    <w:uiPriority w:val="99"/>
    <w:rsid w:val="00563929"/>
    <w:rPr>
      <w:sz w:val="20"/>
      <w:szCs w:val="20"/>
    </w:rPr>
  </w:style>
  <w:style w:type="paragraph" w:styleId="Objetducommentaire">
    <w:name w:val="annotation subject"/>
    <w:basedOn w:val="Commentaire"/>
    <w:next w:val="Commentaire"/>
    <w:link w:val="ObjetducommentaireCar"/>
    <w:uiPriority w:val="99"/>
    <w:semiHidden/>
    <w:unhideWhenUsed/>
    <w:rsid w:val="00563929"/>
    <w:rPr>
      <w:b/>
      <w:bCs/>
    </w:rPr>
  </w:style>
  <w:style w:type="character" w:customStyle="1" w:styleId="ObjetducommentaireCar">
    <w:name w:val="Objet du commentaire Car"/>
    <w:basedOn w:val="CommentaireCar"/>
    <w:link w:val="Objetducommentaire"/>
    <w:uiPriority w:val="99"/>
    <w:semiHidden/>
    <w:rsid w:val="00563929"/>
    <w:rPr>
      <w:b/>
      <w:bCs/>
      <w:sz w:val="20"/>
      <w:szCs w:val="20"/>
    </w:rPr>
  </w:style>
  <w:style w:type="paragraph" w:styleId="Textedebulles">
    <w:name w:val="Balloon Text"/>
    <w:basedOn w:val="Normal"/>
    <w:link w:val="TextedebullesCar"/>
    <w:uiPriority w:val="99"/>
    <w:semiHidden/>
    <w:unhideWhenUsed/>
    <w:rsid w:val="00563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3929"/>
    <w:rPr>
      <w:rFonts w:ascii="Segoe UI" w:hAnsi="Segoe UI" w:cs="Segoe UI"/>
      <w:sz w:val="18"/>
      <w:szCs w:val="18"/>
    </w:rPr>
  </w:style>
  <w:style w:type="paragraph" w:styleId="Notedefin">
    <w:name w:val="endnote text"/>
    <w:basedOn w:val="Normal"/>
    <w:link w:val="NotedefinCar"/>
    <w:uiPriority w:val="99"/>
    <w:semiHidden/>
    <w:unhideWhenUsed/>
    <w:rsid w:val="00E24B7A"/>
    <w:pPr>
      <w:spacing w:after="0" w:line="240" w:lineRule="auto"/>
    </w:pPr>
    <w:rPr>
      <w:sz w:val="20"/>
      <w:szCs w:val="20"/>
    </w:rPr>
  </w:style>
  <w:style w:type="character" w:customStyle="1" w:styleId="NotedefinCar">
    <w:name w:val="Note de fin Car"/>
    <w:basedOn w:val="Policepardfaut"/>
    <w:link w:val="Notedefin"/>
    <w:uiPriority w:val="99"/>
    <w:semiHidden/>
    <w:rsid w:val="00E24B7A"/>
    <w:rPr>
      <w:sz w:val="20"/>
      <w:szCs w:val="20"/>
    </w:rPr>
  </w:style>
  <w:style w:type="character" w:styleId="Appeldenotedefin">
    <w:name w:val="endnote reference"/>
    <w:basedOn w:val="Policepardfaut"/>
    <w:uiPriority w:val="99"/>
    <w:semiHidden/>
    <w:unhideWhenUsed/>
    <w:rsid w:val="00E24B7A"/>
    <w:rPr>
      <w:vertAlign w:val="superscript"/>
    </w:rPr>
  </w:style>
  <w:style w:type="paragraph" w:styleId="En-tte">
    <w:name w:val="header"/>
    <w:basedOn w:val="Normal"/>
    <w:link w:val="En-tteCar"/>
    <w:uiPriority w:val="99"/>
    <w:unhideWhenUsed/>
    <w:rsid w:val="00101A0F"/>
    <w:pPr>
      <w:tabs>
        <w:tab w:val="center" w:pos="4536"/>
        <w:tab w:val="right" w:pos="9072"/>
      </w:tabs>
      <w:spacing w:after="0" w:line="240" w:lineRule="auto"/>
    </w:pPr>
  </w:style>
  <w:style w:type="character" w:customStyle="1" w:styleId="En-tteCar">
    <w:name w:val="En-tête Car"/>
    <w:basedOn w:val="Policepardfaut"/>
    <w:link w:val="En-tte"/>
    <w:uiPriority w:val="99"/>
    <w:rsid w:val="00101A0F"/>
  </w:style>
  <w:style w:type="paragraph" w:styleId="Pieddepage">
    <w:name w:val="footer"/>
    <w:basedOn w:val="Normal"/>
    <w:link w:val="PieddepageCar"/>
    <w:uiPriority w:val="99"/>
    <w:unhideWhenUsed/>
    <w:rsid w:val="00101A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A0F"/>
  </w:style>
  <w:style w:type="paragraph" w:customStyle="1" w:styleId="Sansinterligne1">
    <w:name w:val="Sans interligne1"/>
    <w:rsid w:val="00EA2FE3"/>
    <w:pPr>
      <w:suppressAutoHyphens/>
      <w:autoSpaceDN w:val="0"/>
      <w:spacing w:after="0" w:line="240" w:lineRule="auto"/>
    </w:pPr>
    <w:rPr>
      <w:rFonts w:ascii="Calibri" w:eastAsia="Calibri" w:hAnsi="Calibri" w:cs="Times New Roman"/>
      <w:lang w:val="fr-FR"/>
    </w:rPr>
  </w:style>
  <w:style w:type="character" w:styleId="Accentuation">
    <w:name w:val="Emphasis"/>
    <w:basedOn w:val="Policepardfaut"/>
    <w:uiPriority w:val="20"/>
    <w:qFormat/>
    <w:rsid w:val="00FF19C6"/>
    <w:rPr>
      <w:i/>
      <w:iCs/>
    </w:rPr>
  </w:style>
  <w:style w:type="character" w:styleId="lev">
    <w:name w:val="Strong"/>
    <w:basedOn w:val="Policepardfaut"/>
    <w:uiPriority w:val="22"/>
    <w:qFormat/>
    <w:rsid w:val="00133CB7"/>
    <w:rPr>
      <w:b/>
      <w:bCs/>
    </w:rPr>
  </w:style>
  <w:style w:type="paragraph" w:styleId="Rvision">
    <w:name w:val="Revision"/>
    <w:hidden/>
    <w:uiPriority w:val="99"/>
    <w:semiHidden/>
    <w:rsid w:val="00011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8290">
      <w:bodyDiv w:val="1"/>
      <w:marLeft w:val="0"/>
      <w:marRight w:val="0"/>
      <w:marTop w:val="0"/>
      <w:marBottom w:val="0"/>
      <w:divBdr>
        <w:top w:val="none" w:sz="0" w:space="0" w:color="auto"/>
        <w:left w:val="none" w:sz="0" w:space="0" w:color="auto"/>
        <w:bottom w:val="none" w:sz="0" w:space="0" w:color="auto"/>
        <w:right w:val="none" w:sz="0" w:space="0" w:color="auto"/>
      </w:divBdr>
    </w:div>
    <w:div w:id="702829453">
      <w:bodyDiv w:val="1"/>
      <w:marLeft w:val="0"/>
      <w:marRight w:val="0"/>
      <w:marTop w:val="0"/>
      <w:marBottom w:val="0"/>
      <w:divBdr>
        <w:top w:val="none" w:sz="0" w:space="0" w:color="auto"/>
        <w:left w:val="none" w:sz="0" w:space="0" w:color="auto"/>
        <w:bottom w:val="none" w:sz="0" w:space="0" w:color="auto"/>
        <w:right w:val="none" w:sz="0" w:space="0" w:color="auto"/>
      </w:divBdr>
      <w:divsChild>
        <w:div w:id="1046873126">
          <w:marLeft w:val="0"/>
          <w:marRight w:val="0"/>
          <w:marTop w:val="0"/>
          <w:marBottom w:val="0"/>
          <w:divBdr>
            <w:top w:val="none" w:sz="0" w:space="0" w:color="auto"/>
            <w:left w:val="none" w:sz="0" w:space="0" w:color="auto"/>
            <w:bottom w:val="none" w:sz="0" w:space="0" w:color="auto"/>
            <w:right w:val="none" w:sz="0" w:space="0" w:color="auto"/>
          </w:divBdr>
          <w:divsChild>
            <w:div w:id="1951354463">
              <w:marLeft w:val="0"/>
              <w:marRight w:val="0"/>
              <w:marTop w:val="0"/>
              <w:marBottom w:val="0"/>
              <w:divBdr>
                <w:top w:val="none" w:sz="0" w:space="0" w:color="auto"/>
                <w:left w:val="none" w:sz="0" w:space="0" w:color="auto"/>
                <w:bottom w:val="none" w:sz="0" w:space="0" w:color="auto"/>
                <w:right w:val="none" w:sz="0" w:space="0" w:color="auto"/>
              </w:divBdr>
              <w:divsChild>
                <w:div w:id="143207223">
                  <w:marLeft w:val="0"/>
                  <w:marRight w:val="0"/>
                  <w:marTop w:val="0"/>
                  <w:marBottom w:val="0"/>
                  <w:divBdr>
                    <w:top w:val="none" w:sz="0" w:space="0" w:color="auto"/>
                    <w:left w:val="none" w:sz="0" w:space="0" w:color="auto"/>
                    <w:bottom w:val="none" w:sz="0" w:space="0" w:color="auto"/>
                    <w:right w:val="none" w:sz="0" w:space="0" w:color="auto"/>
                  </w:divBdr>
                  <w:divsChild>
                    <w:div w:id="35276471">
                      <w:marLeft w:val="0"/>
                      <w:marRight w:val="0"/>
                      <w:marTop w:val="0"/>
                      <w:marBottom w:val="0"/>
                      <w:divBdr>
                        <w:top w:val="none" w:sz="0" w:space="0" w:color="auto"/>
                        <w:left w:val="none" w:sz="0" w:space="0" w:color="auto"/>
                        <w:bottom w:val="none" w:sz="0" w:space="0" w:color="auto"/>
                        <w:right w:val="none" w:sz="0" w:space="0" w:color="auto"/>
                      </w:divBdr>
                      <w:divsChild>
                        <w:div w:id="1016229255">
                          <w:marLeft w:val="0"/>
                          <w:marRight w:val="0"/>
                          <w:marTop w:val="0"/>
                          <w:marBottom w:val="0"/>
                          <w:divBdr>
                            <w:top w:val="none" w:sz="0" w:space="0" w:color="auto"/>
                            <w:left w:val="none" w:sz="0" w:space="0" w:color="auto"/>
                            <w:bottom w:val="none" w:sz="0" w:space="0" w:color="auto"/>
                            <w:right w:val="none" w:sz="0" w:space="0" w:color="auto"/>
                          </w:divBdr>
                          <w:divsChild>
                            <w:div w:id="1833139964">
                              <w:marLeft w:val="0"/>
                              <w:marRight w:val="0"/>
                              <w:marTop w:val="0"/>
                              <w:marBottom w:val="0"/>
                              <w:divBdr>
                                <w:top w:val="none" w:sz="0" w:space="0" w:color="auto"/>
                                <w:left w:val="none" w:sz="0" w:space="0" w:color="auto"/>
                                <w:bottom w:val="none" w:sz="0" w:space="0" w:color="auto"/>
                                <w:right w:val="none" w:sz="0" w:space="0" w:color="auto"/>
                              </w:divBdr>
                              <w:divsChild>
                                <w:div w:id="432628405">
                                  <w:marLeft w:val="0"/>
                                  <w:marRight w:val="0"/>
                                  <w:marTop w:val="0"/>
                                  <w:marBottom w:val="0"/>
                                  <w:divBdr>
                                    <w:top w:val="none" w:sz="0" w:space="0" w:color="auto"/>
                                    <w:left w:val="none" w:sz="0" w:space="0" w:color="auto"/>
                                    <w:bottom w:val="none" w:sz="0" w:space="0" w:color="auto"/>
                                    <w:right w:val="none" w:sz="0" w:space="0" w:color="auto"/>
                                  </w:divBdr>
                                  <w:divsChild>
                                    <w:div w:id="1888451083">
                                      <w:marLeft w:val="0"/>
                                      <w:marRight w:val="0"/>
                                      <w:marTop w:val="0"/>
                                      <w:marBottom w:val="0"/>
                                      <w:divBdr>
                                        <w:top w:val="none" w:sz="0" w:space="0" w:color="auto"/>
                                        <w:left w:val="none" w:sz="0" w:space="0" w:color="auto"/>
                                        <w:bottom w:val="none" w:sz="0" w:space="0" w:color="auto"/>
                                        <w:right w:val="none" w:sz="0" w:space="0" w:color="auto"/>
                                      </w:divBdr>
                                      <w:divsChild>
                                        <w:div w:id="220874820">
                                          <w:marLeft w:val="0"/>
                                          <w:marRight w:val="0"/>
                                          <w:marTop w:val="0"/>
                                          <w:marBottom w:val="0"/>
                                          <w:divBdr>
                                            <w:top w:val="none" w:sz="0" w:space="0" w:color="auto"/>
                                            <w:left w:val="none" w:sz="0" w:space="0" w:color="auto"/>
                                            <w:bottom w:val="none" w:sz="0" w:space="0" w:color="auto"/>
                                            <w:right w:val="none" w:sz="0" w:space="0" w:color="auto"/>
                                          </w:divBdr>
                                          <w:divsChild>
                                            <w:div w:id="19363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780983">
      <w:bodyDiv w:val="1"/>
      <w:marLeft w:val="0"/>
      <w:marRight w:val="0"/>
      <w:marTop w:val="0"/>
      <w:marBottom w:val="0"/>
      <w:divBdr>
        <w:top w:val="none" w:sz="0" w:space="0" w:color="auto"/>
        <w:left w:val="none" w:sz="0" w:space="0" w:color="auto"/>
        <w:bottom w:val="none" w:sz="0" w:space="0" w:color="auto"/>
        <w:right w:val="none" w:sz="0" w:space="0" w:color="auto"/>
      </w:divBdr>
    </w:div>
    <w:div w:id="1537306593">
      <w:bodyDiv w:val="1"/>
      <w:marLeft w:val="0"/>
      <w:marRight w:val="0"/>
      <w:marTop w:val="0"/>
      <w:marBottom w:val="0"/>
      <w:divBdr>
        <w:top w:val="none" w:sz="0" w:space="0" w:color="auto"/>
        <w:left w:val="none" w:sz="0" w:space="0" w:color="auto"/>
        <w:bottom w:val="none" w:sz="0" w:space="0" w:color="auto"/>
        <w:right w:val="none" w:sz="0" w:space="0" w:color="auto"/>
      </w:divBdr>
      <w:divsChild>
        <w:div w:id="1031803137">
          <w:marLeft w:val="0"/>
          <w:marRight w:val="0"/>
          <w:marTop w:val="0"/>
          <w:marBottom w:val="0"/>
          <w:divBdr>
            <w:top w:val="none" w:sz="0" w:space="0" w:color="auto"/>
            <w:left w:val="none" w:sz="0" w:space="0" w:color="auto"/>
            <w:bottom w:val="none" w:sz="0" w:space="0" w:color="auto"/>
            <w:right w:val="none" w:sz="0" w:space="0" w:color="auto"/>
          </w:divBdr>
          <w:divsChild>
            <w:div w:id="122162582">
              <w:marLeft w:val="0"/>
              <w:marRight w:val="0"/>
              <w:marTop w:val="0"/>
              <w:marBottom w:val="0"/>
              <w:divBdr>
                <w:top w:val="none" w:sz="0" w:space="0" w:color="auto"/>
                <w:left w:val="none" w:sz="0" w:space="0" w:color="auto"/>
                <w:bottom w:val="none" w:sz="0" w:space="0" w:color="auto"/>
                <w:right w:val="none" w:sz="0" w:space="0" w:color="auto"/>
              </w:divBdr>
              <w:divsChild>
                <w:div w:id="1886333441">
                  <w:marLeft w:val="0"/>
                  <w:marRight w:val="0"/>
                  <w:marTop w:val="0"/>
                  <w:marBottom w:val="0"/>
                  <w:divBdr>
                    <w:top w:val="none" w:sz="0" w:space="0" w:color="auto"/>
                    <w:left w:val="none" w:sz="0" w:space="0" w:color="auto"/>
                    <w:bottom w:val="none" w:sz="0" w:space="0" w:color="auto"/>
                    <w:right w:val="none" w:sz="0" w:space="0" w:color="auto"/>
                  </w:divBdr>
                  <w:divsChild>
                    <w:div w:id="1499731882">
                      <w:marLeft w:val="0"/>
                      <w:marRight w:val="0"/>
                      <w:marTop w:val="0"/>
                      <w:marBottom w:val="0"/>
                      <w:divBdr>
                        <w:top w:val="none" w:sz="0" w:space="0" w:color="auto"/>
                        <w:left w:val="none" w:sz="0" w:space="0" w:color="auto"/>
                        <w:bottom w:val="none" w:sz="0" w:space="0" w:color="auto"/>
                        <w:right w:val="none" w:sz="0" w:space="0" w:color="auto"/>
                      </w:divBdr>
                      <w:divsChild>
                        <w:div w:id="1186098780">
                          <w:marLeft w:val="0"/>
                          <w:marRight w:val="0"/>
                          <w:marTop w:val="0"/>
                          <w:marBottom w:val="0"/>
                          <w:divBdr>
                            <w:top w:val="none" w:sz="0" w:space="0" w:color="auto"/>
                            <w:left w:val="none" w:sz="0" w:space="0" w:color="auto"/>
                            <w:bottom w:val="none" w:sz="0" w:space="0" w:color="auto"/>
                            <w:right w:val="none" w:sz="0" w:space="0" w:color="auto"/>
                          </w:divBdr>
                          <w:divsChild>
                            <w:div w:id="1851137038">
                              <w:marLeft w:val="0"/>
                              <w:marRight w:val="0"/>
                              <w:marTop w:val="0"/>
                              <w:marBottom w:val="0"/>
                              <w:divBdr>
                                <w:top w:val="none" w:sz="0" w:space="0" w:color="auto"/>
                                <w:left w:val="none" w:sz="0" w:space="0" w:color="auto"/>
                                <w:bottom w:val="none" w:sz="0" w:space="0" w:color="auto"/>
                                <w:right w:val="none" w:sz="0" w:space="0" w:color="auto"/>
                              </w:divBdr>
                              <w:divsChild>
                                <w:div w:id="251277008">
                                  <w:marLeft w:val="0"/>
                                  <w:marRight w:val="0"/>
                                  <w:marTop w:val="0"/>
                                  <w:marBottom w:val="0"/>
                                  <w:divBdr>
                                    <w:top w:val="none" w:sz="0" w:space="0" w:color="auto"/>
                                    <w:left w:val="none" w:sz="0" w:space="0" w:color="auto"/>
                                    <w:bottom w:val="none" w:sz="0" w:space="0" w:color="auto"/>
                                    <w:right w:val="none" w:sz="0" w:space="0" w:color="auto"/>
                                  </w:divBdr>
                                  <w:divsChild>
                                    <w:div w:id="743451821">
                                      <w:marLeft w:val="0"/>
                                      <w:marRight w:val="0"/>
                                      <w:marTop w:val="0"/>
                                      <w:marBottom w:val="0"/>
                                      <w:divBdr>
                                        <w:top w:val="none" w:sz="0" w:space="0" w:color="auto"/>
                                        <w:left w:val="none" w:sz="0" w:space="0" w:color="auto"/>
                                        <w:bottom w:val="none" w:sz="0" w:space="0" w:color="auto"/>
                                        <w:right w:val="none" w:sz="0" w:space="0" w:color="auto"/>
                                      </w:divBdr>
                                      <w:divsChild>
                                        <w:div w:id="2081440904">
                                          <w:marLeft w:val="0"/>
                                          <w:marRight w:val="0"/>
                                          <w:marTop w:val="0"/>
                                          <w:marBottom w:val="0"/>
                                          <w:divBdr>
                                            <w:top w:val="none" w:sz="0" w:space="0" w:color="auto"/>
                                            <w:left w:val="none" w:sz="0" w:space="0" w:color="auto"/>
                                            <w:bottom w:val="none" w:sz="0" w:space="0" w:color="auto"/>
                                            <w:right w:val="none" w:sz="0" w:space="0" w:color="auto"/>
                                          </w:divBdr>
                                          <w:divsChild>
                                            <w:div w:id="738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407303">
      <w:bodyDiv w:val="1"/>
      <w:marLeft w:val="0"/>
      <w:marRight w:val="0"/>
      <w:marTop w:val="0"/>
      <w:marBottom w:val="0"/>
      <w:divBdr>
        <w:top w:val="none" w:sz="0" w:space="0" w:color="auto"/>
        <w:left w:val="none" w:sz="0" w:space="0" w:color="auto"/>
        <w:bottom w:val="none" w:sz="0" w:space="0" w:color="auto"/>
        <w:right w:val="none" w:sz="0" w:space="0" w:color="auto"/>
      </w:divBdr>
      <w:divsChild>
        <w:div w:id="430899726">
          <w:marLeft w:val="0"/>
          <w:marRight w:val="0"/>
          <w:marTop w:val="0"/>
          <w:marBottom w:val="0"/>
          <w:divBdr>
            <w:top w:val="none" w:sz="0" w:space="0" w:color="auto"/>
            <w:left w:val="none" w:sz="0" w:space="0" w:color="auto"/>
            <w:bottom w:val="none" w:sz="0" w:space="0" w:color="auto"/>
            <w:right w:val="none" w:sz="0" w:space="0" w:color="auto"/>
          </w:divBdr>
          <w:divsChild>
            <w:div w:id="1601184164">
              <w:marLeft w:val="0"/>
              <w:marRight w:val="0"/>
              <w:marTop w:val="0"/>
              <w:marBottom w:val="0"/>
              <w:divBdr>
                <w:top w:val="none" w:sz="0" w:space="0" w:color="auto"/>
                <w:left w:val="none" w:sz="0" w:space="0" w:color="auto"/>
                <w:bottom w:val="none" w:sz="0" w:space="0" w:color="auto"/>
                <w:right w:val="none" w:sz="0" w:space="0" w:color="auto"/>
              </w:divBdr>
              <w:divsChild>
                <w:div w:id="1330401438">
                  <w:marLeft w:val="0"/>
                  <w:marRight w:val="0"/>
                  <w:marTop w:val="0"/>
                  <w:marBottom w:val="0"/>
                  <w:divBdr>
                    <w:top w:val="none" w:sz="0" w:space="0" w:color="auto"/>
                    <w:left w:val="none" w:sz="0" w:space="0" w:color="auto"/>
                    <w:bottom w:val="none" w:sz="0" w:space="0" w:color="auto"/>
                    <w:right w:val="none" w:sz="0" w:space="0" w:color="auto"/>
                  </w:divBdr>
                  <w:divsChild>
                    <w:div w:id="935014585">
                      <w:marLeft w:val="0"/>
                      <w:marRight w:val="0"/>
                      <w:marTop w:val="0"/>
                      <w:marBottom w:val="0"/>
                      <w:divBdr>
                        <w:top w:val="none" w:sz="0" w:space="0" w:color="auto"/>
                        <w:left w:val="none" w:sz="0" w:space="0" w:color="auto"/>
                        <w:bottom w:val="none" w:sz="0" w:space="0" w:color="auto"/>
                        <w:right w:val="none" w:sz="0" w:space="0" w:color="auto"/>
                      </w:divBdr>
                      <w:divsChild>
                        <w:div w:id="1715956855">
                          <w:marLeft w:val="0"/>
                          <w:marRight w:val="0"/>
                          <w:marTop w:val="0"/>
                          <w:marBottom w:val="0"/>
                          <w:divBdr>
                            <w:top w:val="none" w:sz="0" w:space="0" w:color="auto"/>
                            <w:left w:val="none" w:sz="0" w:space="0" w:color="auto"/>
                            <w:bottom w:val="none" w:sz="0" w:space="0" w:color="auto"/>
                            <w:right w:val="none" w:sz="0" w:space="0" w:color="auto"/>
                          </w:divBdr>
                          <w:divsChild>
                            <w:div w:id="658267535">
                              <w:marLeft w:val="0"/>
                              <w:marRight w:val="0"/>
                              <w:marTop w:val="0"/>
                              <w:marBottom w:val="0"/>
                              <w:divBdr>
                                <w:top w:val="none" w:sz="0" w:space="0" w:color="auto"/>
                                <w:left w:val="none" w:sz="0" w:space="0" w:color="auto"/>
                                <w:bottom w:val="none" w:sz="0" w:space="0" w:color="auto"/>
                                <w:right w:val="none" w:sz="0" w:space="0" w:color="auto"/>
                              </w:divBdr>
                              <w:divsChild>
                                <w:div w:id="2093505870">
                                  <w:marLeft w:val="0"/>
                                  <w:marRight w:val="0"/>
                                  <w:marTop w:val="0"/>
                                  <w:marBottom w:val="0"/>
                                  <w:divBdr>
                                    <w:top w:val="none" w:sz="0" w:space="0" w:color="auto"/>
                                    <w:left w:val="none" w:sz="0" w:space="0" w:color="auto"/>
                                    <w:bottom w:val="none" w:sz="0" w:space="0" w:color="auto"/>
                                    <w:right w:val="none" w:sz="0" w:space="0" w:color="auto"/>
                                  </w:divBdr>
                                  <w:divsChild>
                                    <w:div w:id="1754160011">
                                      <w:marLeft w:val="0"/>
                                      <w:marRight w:val="0"/>
                                      <w:marTop w:val="0"/>
                                      <w:marBottom w:val="0"/>
                                      <w:divBdr>
                                        <w:top w:val="none" w:sz="0" w:space="0" w:color="auto"/>
                                        <w:left w:val="none" w:sz="0" w:space="0" w:color="auto"/>
                                        <w:bottom w:val="none" w:sz="0" w:space="0" w:color="auto"/>
                                        <w:right w:val="none" w:sz="0" w:space="0" w:color="auto"/>
                                      </w:divBdr>
                                      <w:divsChild>
                                        <w:div w:id="496965082">
                                          <w:marLeft w:val="0"/>
                                          <w:marRight w:val="0"/>
                                          <w:marTop w:val="0"/>
                                          <w:marBottom w:val="0"/>
                                          <w:divBdr>
                                            <w:top w:val="none" w:sz="0" w:space="0" w:color="auto"/>
                                            <w:left w:val="none" w:sz="0" w:space="0" w:color="auto"/>
                                            <w:bottom w:val="none" w:sz="0" w:space="0" w:color="auto"/>
                                            <w:right w:val="none" w:sz="0" w:space="0" w:color="auto"/>
                                          </w:divBdr>
                                          <w:divsChild>
                                            <w:div w:id="18492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info-coronavirus.be/fr/formulaire/sat" TargetMode="External"/><Relationship Id="rId13" Type="http://schemas.openxmlformats.org/officeDocument/2006/relationships/hyperlink" Target="https://covid-19.sciensano.be/fr/node/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sciensano.be/fr/procedures/contacts-risque-apres-infection-preceden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t.info-coronavirus.be/fr/formulaire/s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vid-19.sciensano.be/fr/procedures/mesures" TargetMode="External"/><Relationship Id="rId4" Type="http://schemas.openxmlformats.org/officeDocument/2006/relationships/settings" Target="settings.xml"/><Relationship Id="rId9" Type="http://schemas.openxmlformats.org/officeDocument/2006/relationships/hyperlink" Target="https://www.apotheek.be/fr/Pharmacien/Pages/ou-effectuer-un-test-covid-rapide-en-pharmacie.aspx"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brussels.testcovid.be/" TargetMode="External"/><Relationship Id="rId3" Type="http://schemas.openxmlformats.org/officeDocument/2006/relationships/hyperlink" Target="https://sat.info-coronavirus.be/fr/formulaire/sat" TargetMode="External"/><Relationship Id="rId7" Type="http://schemas.openxmlformats.org/officeDocument/2006/relationships/hyperlink" Target="https://www.apotheek.be/fr/Pharmacien/Pages/ou-effectuer-un-test-covid-rapide-en-pharmacie.aspx" TargetMode="External"/><Relationship Id="rId2" Type="http://schemas.openxmlformats.org/officeDocument/2006/relationships/hyperlink" Target="https://brussels.testcovid.be/" TargetMode="External"/><Relationship Id="rId1" Type="http://schemas.openxmlformats.org/officeDocument/2006/relationships/hyperlink" Target="https://covid-19.sciensano.be/sites/default/files/Covid19/Liste%20des%20patients%20%C3%A0%20risque%20en%20p%C3%A9diatrie%20FR%20FINAL.pdf" TargetMode="External"/><Relationship Id="rId6" Type="http://schemas.openxmlformats.org/officeDocument/2006/relationships/hyperlink" Target="https://sat.info-coronavirus.be/fr/formulaire/sat" TargetMode="External"/><Relationship Id="rId5" Type="http://schemas.openxmlformats.org/officeDocument/2006/relationships/hyperlink" Target="https://brussels.testcovid.be/" TargetMode="External"/><Relationship Id="rId4" Type="http://schemas.openxmlformats.org/officeDocument/2006/relationships/hyperlink" Target="https://www.apotheek.be/fr/Pharmacien/Pages/ou-effectuer-un-test-covid-rapide-en-pharmacie.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5E02-5713-4772-999D-3589F515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3437</Words>
  <Characters>18907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Anne-Claire</dc:creator>
  <cp:keywords/>
  <dc:description/>
  <cp:lastModifiedBy>HENRY Anne-Claire</cp:lastModifiedBy>
  <cp:revision>6</cp:revision>
  <cp:lastPrinted>2021-10-29T16:15:00Z</cp:lastPrinted>
  <dcterms:created xsi:type="dcterms:W3CDTF">2022-02-01T13:46:00Z</dcterms:created>
  <dcterms:modified xsi:type="dcterms:W3CDTF">2022-02-01T13:57:00Z</dcterms:modified>
</cp:coreProperties>
</file>